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7CD7" w14:textId="77777777" w:rsidR="00F1493C" w:rsidRDefault="00000000">
      <w:pPr>
        <w:spacing w:before="400" w:after="240"/>
      </w:pPr>
      <w:r>
        <w:rPr>
          <w:b/>
          <w:bCs/>
          <w:color w:val="A85C32"/>
          <w:spacing w:val="30"/>
          <w:sz w:val="20"/>
          <w:szCs w:val="20"/>
        </w:rPr>
        <w:t>ONLINEFDR.COM.AU</w:t>
      </w:r>
    </w:p>
    <w:p w14:paraId="5BFDEA3E" w14:textId="77777777" w:rsidR="00F1493C" w:rsidRDefault="00F1493C">
      <w:pPr>
        <w:spacing w:after="240"/>
      </w:pPr>
    </w:p>
    <w:p w14:paraId="371037D2" w14:textId="77777777" w:rsidR="00F1493C" w:rsidRDefault="00000000">
      <w:pPr>
        <w:spacing w:line="880" w:lineRule="exact"/>
      </w:pPr>
      <w:r>
        <w:rPr>
          <w:b/>
          <w:bCs/>
          <w:color w:val="1F1F1F"/>
          <w:sz w:val="72"/>
          <w:szCs w:val="72"/>
        </w:rPr>
        <w:t>Full and Frank</w:t>
      </w:r>
    </w:p>
    <w:p w14:paraId="043A5154" w14:textId="77777777" w:rsidR="00F1493C" w:rsidRDefault="00000000">
      <w:pPr>
        <w:spacing w:after="280" w:line="880" w:lineRule="exact"/>
      </w:pPr>
      <w:r>
        <w:rPr>
          <w:b/>
          <w:bCs/>
          <w:color w:val="A85C32"/>
          <w:sz w:val="72"/>
          <w:szCs w:val="72"/>
        </w:rPr>
        <w:t>Disclosure</w:t>
      </w:r>
    </w:p>
    <w:p w14:paraId="4C4EB56B" w14:textId="77777777" w:rsidR="00F1493C" w:rsidRDefault="00000000">
      <w:pPr>
        <w:spacing w:before="80" w:after="280" w:line="280" w:lineRule="auto"/>
      </w:pPr>
      <w:r>
        <w:rPr>
          <w:sz w:val="28"/>
          <w:szCs w:val="28"/>
        </w:rPr>
        <w:t>Pre-Mediation Worksheet for Financial and Property Matters</w:t>
      </w:r>
    </w:p>
    <w:p w14:paraId="0292A2AA" w14:textId="77777777" w:rsidR="00F1493C" w:rsidRDefault="00F1493C">
      <w:pPr>
        <w:pBdr>
          <w:top w:val="single" w:sz="24" w:space="1" w:color="A85C32"/>
        </w:pBdr>
        <w:spacing w:after="320"/>
      </w:pPr>
    </w:p>
    <w:p w14:paraId="4E771099" w14:textId="77777777" w:rsidR="00F1493C" w:rsidRDefault="00000000">
      <w:pPr>
        <w:spacing w:after="200" w:line="300" w:lineRule="auto"/>
      </w:pPr>
      <w:r>
        <w:t>This is a preparation document for Family Dispute Resolution. It is not a court form. Its purpose is twofold. First, to give effect to the practitioner’s obligation under sections 71</w:t>
      </w:r>
      <w:proofErr w:type="gramStart"/>
      <w:r>
        <w:t>B(</w:t>
      </w:r>
      <w:proofErr w:type="gramEnd"/>
      <w:r>
        <w:t>10), 90</w:t>
      </w:r>
      <w:proofErr w:type="gramStart"/>
      <w:r>
        <w:t>RI(</w:t>
      </w:r>
      <w:proofErr w:type="gramEnd"/>
      <w:r>
        <w:t>10) and 90</w:t>
      </w:r>
      <w:proofErr w:type="gramStart"/>
      <w:r>
        <w:t>YJA(</w:t>
      </w:r>
      <w:proofErr w:type="gramEnd"/>
      <w:r>
        <w:t>9) of the Family Law Act 1975 (</w:t>
      </w:r>
      <w:proofErr w:type="spellStart"/>
      <w:r>
        <w:t>Cth</w:t>
      </w:r>
      <w:proofErr w:type="spellEnd"/>
      <w:r>
        <w:t>) to inform you about your duty of disclosure and the consequences of not meeting it. Second, to help you arrive at your joint session with a complete and organised picture of your financial position, so the session focuses on resolution rather than reconstruction.</w:t>
      </w:r>
    </w:p>
    <w:p w14:paraId="48C4AA4E" w14:textId="77777777" w:rsidR="00F1493C" w:rsidRDefault="00000000">
      <w:pPr>
        <w:spacing w:after="280" w:line="300" w:lineRule="auto"/>
      </w:pPr>
      <w:r>
        <w:t>Each party completes their own copy. You do not see the other party’s worksheet, and the other party does not see yours. Both copies are provided to the practitioner before the joint session.</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0"/>
      </w:tblGrid>
      <w:tr w:rsidR="00F1493C" w14:paraId="4250E16A" w14:textId="77777777">
        <w:tblPrEx>
          <w:tblCellMar>
            <w:top w:w="0" w:type="dxa"/>
            <w:bottom w:w="0" w:type="dxa"/>
          </w:tblCellMar>
        </w:tblPrEx>
        <w:tc>
          <w:tcPr>
            <w:tcW w:w="9600" w:type="dxa"/>
            <w:tcBorders>
              <w:top w:val="single" w:sz="2" w:space="0" w:color="D9D2C5"/>
              <w:left w:val="single" w:sz="24" w:space="0" w:color="A85C32"/>
              <w:bottom w:val="single" w:sz="2" w:space="0" w:color="D9D2C5"/>
              <w:right w:val="single" w:sz="2" w:space="0" w:color="D9D2C5"/>
            </w:tcBorders>
            <w:shd w:val="clear" w:color="auto" w:fill="F5F1EA"/>
            <w:tcMar>
              <w:top w:w="200" w:type="dxa"/>
              <w:left w:w="280" w:type="dxa"/>
              <w:bottom w:w="200" w:type="dxa"/>
              <w:right w:w="280" w:type="dxa"/>
            </w:tcMar>
          </w:tcPr>
          <w:p w14:paraId="3BC65252" w14:textId="77777777" w:rsidR="00F1493C" w:rsidRDefault="00000000">
            <w:pPr>
              <w:spacing w:line="290" w:lineRule="auto"/>
            </w:pPr>
            <w:r>
              <w:rPr>
                <w:b/>
                <w:bCs/>
                <w:color w:val="A85C32"/>
              </w:rPr>
              <w:t>Safety note.</w:t>
            </w:r>
            <w:r>
              <w:t xml:space="preserve"> If you have a current Family Violence Order, or if completing this worksheet causes you concern about safety, contact the practice before continuing. Disclosure obligations are not waived by a safety concern, but the process for handling sensitive information can be adjusted.</w:t>
            </w:r>
          </w:p>
        </w:tc>
      </w:tr>
    </w:tbl>
    <w:p w14:paraId="33E4803E" w14:textId="77777777" w:rsidR="00F1493C" w:rsidRDefault="00000000">
      <w:pPr>
        <w:spacing w:before="600" w:after="60"/>
      </w:pPr>
      <w:r>
        <w:rPr>
          <w:b/>
          <w:bCs/>
          <w:color w:val="A85C32"/>
          <w:spacing w:val="24"/>
          <w:sz w:val="20"/>
          <w:szCs w:val="20"/>
        </w:rPr>
        <w:t>DIVORCE.  DONE DIFFERENT.</w:t>
      </w:r>
    </w:p>
    <w:p w14:paraId="6018911B" w14:textId="77777777" w:rsidR="00F1493C" w:rsidRDefault="00000000">
      <w:proofErr w:type="gramStart"/>
      <w:r>
        <w:rPr>
          <w:color w:val="6B6B6B"/>
          <w:sz w:val="20"/>
          <w:szCs w:val="20"/>
        </w:rPr>
        <w:t>onlinefdr.com.au  ·</w:t>
      </w:r>
      <w:proofErr w:type="gramEnd"/>
      <w:r>
        <w:rPr>
          <w:color w:val="6B6B6B"/>
          <w:sz w:val="20"/>
          <w:szCs w:val="20"/>
        </w:rPr>
        <w:t xml:space="preserve">  (03) 9961 7544</w:t>
      </w:r>
    </w:p>
    <w:p w14:paraId="298396B2" w14:textId="77777777" w:rsidR="00F1493C" w:rsidRDefault="00000000">
      <w:r>
        <w:br w:type="page"/>
      </w:r>
    </w:p>
    <w:p w14:paraId="3838F4FE" w14:textId="77777777" w:rsidR="00F1493C" w:rsidRDefault="00F1493C">
      <w:pPr>
        <w:pBdr>
          <w:top w:val="single" w:sz="18" w:space="6" w:color="A85C32"/>
        </w:pBdr>
        <w:spacing w:after="80"/>
      </w:pPr>
    </w:p>
    <w:p w14:paraId="7C1B954D" w14:textId="77777777" w:rsidR="00F1493C" w:rsidRDefault="00000000">
      <w:pPr>
        <w:spacing w:after="80"/>
      </w:pPr>
      <w:r>
        <w:rPr>
          <w:b/>
          <w:bCs/>
          <w:color w:val="FFFFFF"/>
          <w:sz w:val="18"/>
          <w:szCs w:val="18"/>
          <w:shd w:val="clear" w:color="auto" w:fill="A85C32"/>
        </w:rPr>
        <w:t xml:space="preserve">  SECTION 1  </w:t>
      </w:r>
    </w:p>
    <w:p w14:paraId="493BB3CB" w14:textId="77777777" w:rsidR="00F1493C" w:rsidRDefault="00000000">
      <w:pPr>
        <w:keepNext/>
        <w:spacing w:before="100" w:after="240"/>
      </w:pPr>
      <w:r>
        <w:rPr>
          <w:b/>
          <w:bCs/>
          <w:color w:val="1F1F1F"/>
          <w:sz w:val="40"/>
          <w:szCs w:val="40"/>
        </w:rPr>
        <w:t>Your duty of disclosure</w:t>
      </w:r>
    </w:p>
    <w:p w14:paraId="126D404D" w14:textId="77777777" w:rsidR="00F1493C" w:rsidRDefault="00000000">
      <w:pPr>
        <w:keepNext/>
        <w:spacing w:before="200" w:after="80" w:line="280" w:lineRule="auto"/>
      </w:pPr>
      <w:r>
        <w:rPr>
          <w:b/>
          <w:bCs/>
          <w:color w:val="1F1F1F"/>
          <w:sz w:val="22"/>
          <w:szCs w:val="22"/>
        </w:rPr>
        <w:t>What full and frank disclosure means</w:t>
      </w:r>
    </w:p>
    <w:p w14:paraId="04487D61" w14:textId="77777777" w:rsidR="00F1493C" w:rsidRDefault="00000000">
      <w:pPr>
        <w:spacing w:after="120" w:line="300" w:lineRule="auto"/>
      </w:pPr>
      <w:r>
        <w:t>Full and frank disclosure is the obligation to provide, in a timely manner, all information and documents relevant to the financial or property issues between you and the other party. The duty is owed to the court and to the other party. It applies whether or not court proceedings have been commenced. It applies to information you know and to documents that are, or have been, in your possession or under your control.</w:t>
      </w:r>
    </w:p>
    <w:p w14:paraId="6BFE9693" w14:textId="77777777" w:rsidR="00F1493C" w:rsidRDefault="00000000">
      <w:pPr>
        <w:spacing w:after="120" w:line="300" w:lineRule="auto"/>
      </w:pPr>
      <w:r>
        <w:t>The duty covers your total direct and indirect financial circumstances. It includes earnings, income, interest, all property and financial resources (whether vested or contingent), and superannuation. It applies to assets and income held by you directly and also to those held by entities you control or benefit from, including companies, trusts, and self-managed superannuation funds. It applies to property held jointly with the other party and to property held in your sole name.</w:t>
      </w:r>
    </w:p>
    <w:p w14:paraId="20E38947" w14:textId="77777777" w:rsidR="00F1493C" w:rsidRDefault="00000000">
      <w:pPr>
        <w:spacing w:after="120" w:line="300" w:lineRule="auto"/>
      </w:pPr>
      <w:r>
        <w:t>The duty includes property you have sold, transferred, gifted or otherwise disposed of in the twelve months before separation and at any time since separation, where that disposal may affect a claim.</w:t>
      </w:r>
    </w:p>
    <w:p w14:paraId="541636A4" w14:textId="77777777" w:rsidR="00F1493C" w:rsidRDefault="00000000">
      <w:pPr>
        <w:keepNext/>
        <w:spacing w:before="200" w:after="80" w:line="280" w:lineRule="auto"/>
      </w:pPr>
      <w:r>
        <w:rPr>
          <w:b/>
          <w:bCs/>
          <w:color w:val="1F1F1F"/>
          <w:sz w:val="22"/>
          <w:szCs w:val="22"/>
        </w:rPr>
        <w:t>Where the duty comes from</w:t>
      </w:r>
    </w:p>
    <w:p w14:paraId="733B2736" w14:textId="77777777" w:rsidR="00F1493C" w:rsidRDefault="00000000">
      <w:pPr>
        <w:spacing w:after="120" w:line="300" w:lineRule="auto"/>
      </w:pPr>
      <w:r>
        <w:t>Since 10 June 2025, the duty of disclosure for financial and property matters has been codified in the Family Law Act 1975. The relevant provisions are:</w:t>
      </w:r>
    </w:p>
    <w:p w14:paraId="3F5C4990" w14:textId="77777777" w:rsidR="00F1493C" w:rsidRDefault="00000000">
      <w:pPr>
        <w:pStyle w:val="ListParagraph"/>
        <w:numPr>
          <w:ilvl w:val="0"/>
          <w:numId w:val="2"/>
        </w:numPr>
        <w:spacing w:after="80" w:line="290" w:lineRule="auto"/>
      </w:pPr>
      <w:r>
        <w:t>Section 71B, for parties to a marriage</w:t>
      </w:r>
    </w:p>
    <w:p w14:paraId="527EF865" w14:textId="77777777" w:rsidR="00F1493C" w:rsidRDefault="00000000">
      <w:pPr>
        <w:pStyle w:val="ListParagraph"/>
        <w:numPr>
          <w:ilvl w:val="0"/>
          <w:numId w:val="2"/>
        </w:numPr>
        <w:spacing w:after="80" w:line="290" w:lineRule="auto"/>
      </w:pPr>
      <w:r>
        <w:t>Section 90RI, for parties to a de facto relationship</w:t>
      </w:r>
    </w:p>
    <w:p w14:paraId="6C0C27C9" w14:textId="77777777" w:rsidR="00F1493C" w:rsidRDefault="00000000">
      <w:pPr>
        <w:pStyle w:val="ListParagraph"/>
        <w:numPr>
          <w:ilvl w:val="0"/>
          <w:numId w:val="2"/>
        </w:numPr>
        <w:spacing w:after="80" w:line="290" w:lineRule="auto"/>
      </w:pPr>
      <w:r>
        <w:t>Section 90YJA, for parties to a Western Australian de facto relationship</w:t>
      </w:r>
    </w:p>
    <w:p w14:paraId="295F35D8" w14:textId="77777777" w:rsidR="00F1493C" w:rsidRDefault="00000000">
      <w:pPr>
        <w:spacing w:after="120" w:line="300" w:lineRule="auto"/>
      </w:pPr>
      <w:r>
        <w:t>These provisions replaced a duty that previously sat only in the Federal Circuit and Family Court of Australia (Family Law) Rules 2021. Chapter 6 of the Rules continues to operate alongside the statutory duty.</w:t>
      </w:r>
    </w:p>
    <w:p w14:paraId="44A161A1" w14:textId="77777777" w:rsidR="00F1493C" w:rsidRDefault="00000000">
      <w:pPr>
        <w:keepNext/>
        <w:spacing w:before="200" w:after="80" w:line="280" w:lineRule="auto"/>
      </w:pPr>
      <w:r>
        <w:rPr>
          <w:b/>
          <w:bCs/>
          <w:color w:val="1F1F1F"/>
          <w:sz w:val="22"/>
          <w:szCs w:val="22"/>
        </w:rPr>
        <w:t>When the duty starts and ends</w:t>
      </w:r>
    </w:p>
    <w:p w14:paraId="7E2B463C" w14:textId="77777777" w:rsidR="00F1493C" w:rsidRDefault="00000000">
      <w:pPr>
        <w:spacing w:after="120" w:line="300" w:lineRule="auto"/>
      </w:pPr>
      <w:r>
        <w:t>The duty starts when you begin preparing for a property or financial matter. That includes the period before Family Dispute Resolution. It continues throughout the FDR process. If you reach an agreement at FDR, the duty supports the validity of that agreement. If you proceed to court, the duty continues until final orders are made or the matter is otherwise finalised. The duty is ongoing. If something changes between today and the end of the matter, you must update your disclosure.</w:t>
      </w:r>
    </w:p>
    <w:p w14:paraId="5D326973" w14:textId="77777777" w:rsidR="00F1493C" w:rsidRDefault="00000000">
      <w:pPr>
        <w:keepNext/>
        <w:spacing w:before="200" w:after="80" w:line="280" w:lineRule="auto"/>
      </w:pPr>
      <w:r>
        <w:rPr>
          <w:b/>
          <w:bCs/>
          <w:color w:val="1F1F1F"/>
          <w:sz w:val="22"/>
          <w:szCs w:val="22"/>
        </w:rPr>
        <w:t>The practitioner’s role</w:t>
      </w:r>
    </w:p>
    <w:p w14:paraId="72045224" w14:textId="77777777" w:rsidR="00F1493C" w:rsidRDefault="00000000">
      <w:pPr>
        <w:spacing w:after="120" w:line="300" w:lineRule="auto"/>
      </w:pPr>
      <w:r>
        <w:t>The Family Law Act requires the practitioner to inform you about the duty of disclosure, explain the circumstances in which it applies, set out the potential consequences of not complying, and encourage you to take all necessary steps to comply. This worksheet, together with the practitioner’s discussion at intake, gives effect to that obligation.</w:t>
      </w:r>
    </w:p>
    <w:p w14:paraId="2AD02877" w14:textId="77777777" w:rsidR="00F1493C" w:rsidRDefault="00000000">
      <w:pPr>
        <w:keepNext/>
        <w:spacing w:before="200" w:after="80" w:line="280" w:lineRule="auto"/>
      </w:pPr>
      <w:r>
        <w:rPr>
          <w:b/>
          <w:bCs/>
          <w:color w:val="1F1F1F"/>
          <w:sz w:val="22"/>
          <w:szCs w:val="22"/>
        </w:rPr>
        <w:lastRenderedPageBreak/>
        <w:t>Consequences of not complying</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0"/>
      </w:tblGrid>
      <w:tr w:rsidR="00F1493C" w14:paraId="21E2305B" w14:textId="77777777">
        <w:tblPrEx>
          <w:tblCellMar>
            <w:top w:w="0" w:type="dxa"/>
            <w:bottom w:w="0" w:type="dxa"/>
          </w:tblCellMar>
        </w:tblPrEx>
        <w:tc>
          <w:tcPr>
            <w:tcW w:w="9600" w:type="dxa"/>
            <w:tcBorders>
              <w:top w:val="single" w:sz="2" w:space="0" w:color="D9D2C5"/>
              <w:left w:val="single" w:sz="24" w:space="0" w:color="A85C32"/>
              <w:bottom w:val="single" w:sz="2" w:space="0" w:color="D9D2C5"/>
              <w:right w:val="single" w:sz="2" w:space="0" w:color="D9D2C5"/>
            </w:tcBorders>
            <w:shd w:val="clear" w:color="auto" w:fill="F5F1EA"/>
            <w:tcMar>
              <w:top w:w="200" w:type="dxa"/>
              <w:left w:w="280" w:type="dxa"/>
              <w:bottom w:w="200" w:type="dxa"/>
              <w:right w:w="280" w:type="dxa"/>
            </w:tcMar>
          </w:tcPr>
          <w:p w14:paraId="0EAD1A9A" w14:textId="77777777" w:rsidR="00F1493C" w:rsidRDefault="00000000">
            <w:pPr>
              <w:spacing w:line="290" w:lineRule="auto"/>
            </w:pPr>
            <w:r>
              <w:rPr>
                <w:b/>
                <w:bCs/>
                <w:color w:val="A85C32"/>
              </w:rPr>
              <w:t>Non-disclosure is not a tactical advantage.</w:t>
            </w:r>
            <w:r>
              <w:t xml:space="preserve"> It undermines the validity of any agreement you reach at FDR and exposes you to consequences that may follow long after the matter appears to be resolved.</w:t>
            </w:r>
          </w:p>
        </w:tc>
      </w:tr>
    </w:tbl>
    <w:p w14:paraId="7D65E58D" w14:textId="77777777" w:rsidR="00F1493C" w:rsidRDefault="00000000">
      <w:pPr>
        <w:spacing w:before="160" w:after="120" w:line="300" w:lineRule="auto"/>
      </w:pPr>
      <w:r>
        <w:t>The court’s powers, set out in or referenced by sections 71B, 90RI and 90YJA, include:</w:t>
      </w:r>
    </w:p>
    <w:p w14:paraId="492451E6" w14:textId="77777777" w:rsidR="00F1493C" w:rsidRDefault="00000000">
      <w:pPr>
        <w:pStyle w:val="ListParagraph"/>
        <w:numPr>
          <w:ilvl w:val="0"/>
          <w:numId w:val="2"/>
        </w:numPr>
        <w:spacing w:after="80" w:line="290" w:lineRule="auto"/>
      </w:pPr>
      <w:r>
        <w:t>Altering the division of property to take the non-disclosure into account, which usually means a less favourable outcome for the non-disclosing party</w:t>
      </w:r>
    </w:p>
    <w:p w14:paraId="1166D22E" w14:textId="77777777" w:rsidR="00F1493C" w:rsidRDefault="00000000">
      <w:pPr>
        <w:pStyle w:val="ListParagraph"/>
        <w:numPr>
          <w:ilvl w:val="0"/>
          <w:numId w:val="2"/>
        </w:numPr>
        <w:spacing w:after="80" w:line="290" w:lineRule="auto"/>
      </w:pPr>
      <w:r>
        <w:t>Making cost orders against the non-disclosing party</w:t>
      </w:r>
    </w:p>
    <w:p w14:paraId="3099D839" w14:textId="77777777" w:rsidR="00F1493C" w:rsidRDefault="00000000">
      <w:pPr>
        <w:pStyle w:val="ListParagraph"/>
        <w:numPr>
          <w:ilvl w:val="0"/>
          <w:numId w:val="2"/>
        </w:numPr>
        <w:spacing w:after="80" w:line="290" w:lineRule="auto"/>
      </w:pPr>
      <w:r>
        <w:t>Setting aside Consent Orders or a Binding Financial Agreement made in reliance on incomplete or false information</w:t>
      </w:r>
    </w:p>
    <w:p w14:paraId="1908CE50" w14:textId="77777777" w:rsidR="00F1493C" w:rsidRDefault="00000000">
      <w:pPr>
        <w:pStyle w:val="ListParagraph"/>
        <w:numPr>
          <w:ilvl w:val="0"/>
          <w:numId w:val="2"/>
        </w:numPr>
        <w:spacing w:after="80" w:line="290" w:lineRule="auto"/>
      </w:pPr>
      <w:r>
        <w:t>Staying or dismissing all or part of any proceedings</w:t>
      </w:r>
    </w:p>
    <w:p w14:paraId="01DF911B" w14:textId="77777777" w:rsidR="00F1493C" w:rsidRDefault="00000000">
      <w:pPr>
        <w:pStyle w:val="ListParagraph"/>
        <w:numPr>
          <w:ilvl w:val="0"/>
          <w:numId w:val="2"/>
        </w:numPr>
        <w:spacing w:after="80" w:line="290" w:lineRule="auto"/>
      </w:pPr>
      <w:r>
        <w:t>Imposing sanctions for contempt of court, which can include fines or, in serious cases, imprisonment</w:t>
      </w:r>
    </w:p>
    <w:p w14:paraId="78CE7B91" w14:textId="77777777" w:rsidR="00F1493C" w:rsidRDefault="00000000">
      <w:pPr>
        <w:pStyle w:val="ListParagraph"/>
        <w:numPr>
          <w:ilvl w:val="0"/>
          <w:numId w:val="2"/>
        </w:numPr>
        <w:spacing w:after="80" w:line="290" w:lineRule="auto"/>
      </w:pPr>
      <w:r>
        <w:t>Excluding evidence that was not disclosed</w:t>
      </w:r>
    </w:p>
    <w:p w14:paraId="246763D0" w14:textId="77777777" w:rsidR="00F1493C" w:rsidRDefault="00000000">
      <w:pPr>
        <w:spacing w:after="120" w:line="300" w:lineRule="auto"/>
      </w:pPr>
      <w:r>
        <w:t>The duty exists because the integrity of any property settlement, whether negotiated or ordered, depends on both parties working from the same complete picture. Where one party withholds information, the resulting agreement is built on a false foundation, and the law gives the affected party the means to unwind it.</w:t>
      </w:r>
    </w:p>
    <w:p w14:paraId="2D6CEFF7" w14:textId="77777777" w:rsidR="00F1493C" w:rsidRDefault="00000000">
      <w:pPr>
        <w:spacing w:after="120" w:line="300" w:lineRule="auto"/>
      </w:pPr>
      <w:r>
        <w:t>If you are unsure whether a particular asset, income source or arrangement needs to be disclosed, the safe default is to disclose it. The practitioner can help you assess relevance once the information is on the worksheet.</w:t>
      </w:r>
    </w:p>
    <w:p w14:paraId="473EA28F" w14:textId="77777777" w:rsidR="00F1493C" w:rsidRDefault="00000000">
      <w:r>
        <w:br w:type="page"/>
      </w:r>
    </w:p>
    <w:p w14:paraId="48EF1AE5" w14:textId="77777777" w:rsidR="00F1493C" w:rsidRDefault="00F1493C">
      <w:pPr>
        <w:pBdr>
          <w:top w:val="single" w:sz="18" w:space="6" w:color="A85C32"/>
        </w:pBdr>
        <w:spacing w:after="80"/>
      </w:pPr>
    </w:p>
    <w:p w14:paraId="17E79FF5" w14:textId="77777777" w:rsidR="00F1493C" w:rsidRDefault="00000000">
      <w:pPr>
        <w:spacing w:after="80"/>
      </w:pPr>
      <w:r>
        <w:rPr>
          <w:b/>
          <w:bCs/>
          <w:color w:val="FFFFFF"/>
          <w:sz w:val="18"/>
          <w:szCs w:val="18"/>
          <w:shd w:val="clear" w:color="auto" w:fill="A85C32"/>
        </w:rPr>
        <w:t xml:space="preserve">  SECTION 2  </w:t>
      </w:r>
    </w:p>
    <w:p w14:paraId="2BF02889" w14:textId="77777777" w:rsidR="00F1493C" w:rsidRDefault="00000000">
      <w:pPr>
        <w:keepNext/>
        <w:spacing w:before="100" w:after="240"/>
      </w:pPr>
      <w:r>
        <w:rPr>
          <w:b/>
          <w:bCs/>
          <w:color w:val="1F1F1F"/>
          <w:sz w:val="40"/>
          <w:szCs w:val="40"/>
        </w:rPr>
        <w:t>The worksheet</w:t>
      </w:r>
    </w:p>
    <w:p w14:paraId="374FE1E4" w14:textId="77777777" w:rsidR="00F1493C" w:rsidRDefault="00000000">
      <w:pPr>
        <w:spacing w:after="240" w:line="300" w:lineRule="auto"/>
      </w:pPr>
      <w:r>
        <w:rPr>
          <w:sz w:val="22"/>
          <w:szCs w:val="22"/>
        </w:rPr>
        <w:t>Complete every section that applies to you. If a section does not apply, write “Not applicable” rather than leaving it blank. Where you do not know an exact figure, give your best estimate and note that it is an estimate. Update any figure that changes between now and your joint session.</w:t>
      </w:r>
    </w:p>
    <w:p w14:paraId="0E99C4AB" w14:textId="77777777" w:rsidR="00F1493C" w:rsidRDefault="00000000">
      <w:pPr>
        <w:keepNext/>
        <w:spacing w:before="280" w:after="100" w:line="280" w:lineRule="auto"/>
      </w:pPr>
      <w:proofErr w:type="gramStart"/>
      <w:r>
        <w:rPr>
          <w:b/>
          <w:bCs/>
          <w:color w:val="A85C32"/>
          <w:sz w:val="24"/>
          <w:szCs w:val="24"/>
        </w:rPr>
        <w:t xml:space="preserve">2.1  </w:t>
      </w:r>
      <w:r>
        <w:rPr>
          <w:b/>
          <w:bCs/>
          <w:color w:val="1F1F1F"/>
          <w:sz w:val="24"/>
          <w:szCs w:val="24"/>
        </w:rPr>
        <w:t>Personal</w:t>
      </w:r>
      <w:proofErr w:type="gramEnd"/>
      <w:r>
        <w:rPr>
          <w:b/>
          <w:bCs/>
          <w:color w:val="1F1F1F"/>
          <w:sz w:val="24"/>
          <w:szCs w:val="24"/>
        </w:rPr>
        <w:t xml:space="preserve"> details</w:t>
      </w:r>
    </w:p>
    <w:p w14:paraId="3C1A899F" w14:textId="77777777" w:rsidR="00F1493C" w:rsidRDefault="00000000">
      <w:pPr>
        <w:spacing w:before="60" w:after="40"/>
      </w:pPr>
      <w:r>
        <w:rPr>
          <w:color w:val="6B6B6B"/>
          <w:spacing w:val="8"/>
          <w:sz w:val="16"/>
          <w:szCs w:val="16"/>
        </w:rPr>
        <w:t>FULL LEGAL NAME</w:t>
      </w:r>
    </w:p>
    <w:p w14:paraId="611E66C3" w14:textId="77777777" w:rsidR="00F1493C" w:rsidRDefault="00000000">
      <w:pPr>
        <w:pBdr>
          <w:bottom w:val="single" w:sz="6" w:space="8" w:color="B8AE9C"/>
        </w:pBdr>
        <w:spacing w:after="160"/>
      </w:pPr>
      <w:r>
        <w:rPr>
          <w:sz w:val="22"/>
          <w:szCs w:val="22"/>
        </w:rPr>
        <w:t xml:space="preserve"> </w:t>
      </w:r>
    </w:p>
    <w:p w14:paraId="6659240C" w14:textId="77777777" w:rsidR="00F1493C" w:rsidRDefault="00000000">
      <w:pPr>
        <w:spacing w:before="60" w:after="40"/>
      </w:pPr>
      <w:r>
        <w:rPr>
          <w:color w:val="6B6B6B"/>
          <w:spacing w:val="8"/>
          <w:sz w:val="16"/>
          <w:szCs w:val="16"/>
        </w:rPr>
        <w:t>ANY OTHER NAMES YOU HAVE USED (MAIDEN NAME, PRIOR MARRIED NAME, BUSINESS NAMES)</w:t>
      </w:r>
    </w:p>
    <w:p w14:paraId="04C8DF11" w14:textId="77777777" w:rsidR="00F1493C" w:rsidRDefault="00000000">
      <w:pPr>
        <w:pBdr>
          <w:bottom w:val="single" w:sz="6" w:space="8" w:color="B8AE9C"/>
        </w:pBdr>
        <w:spacing w:after="160"/>
      </w:pPr>
      <w:r>
        <w:rPr>
          <w:sz w:val="22"/>
          <w:szCs w:val="22"/>
        </w:rPr>
        <w:t xml:space="preserve"> </w:t>
      </w:r>
    </w:p>
    <w:tbl>
      <w:tblPr>
        <w:tblW w:w="96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00"/>
        <w:gridCol w:w="4800"/>
      </w:tblGrid>
      <w:tr w:rsidR="00F1493C" w14:paraId="5A206043" w14:textId="77777777">
        <w:tblPrEx>
          <w:tblCellMar>
            <w:top w:w="0" w:type="dxa"/>
            <w:bottom w:w="0" w:type="dxa"/>
          </w:tblCellMar>
        </w:tblPrEx>
        <w:tc>
          <w:tcPr>
            <w:tcW w:w="4680" w:type="dxa"/>
            <w:tcMar>
              <w:top w:w="0" w:type="dxa"/>
              <w:left w:w="0" w:type="dxa"/>
              <w:bottom w:w="0" w:type="dxa"/>
              <w:right w:w="120" w:type="dxa"/>
            </w:tcMar>
          </w:tcPr>
          <w:p w14:paraId="29224893" w14:textId="77777777" w:rsidR="00F1493C" w:rsidRDefault="00000000">
            <w:pPr>
              <w:spacing w:before="60" w:after="40"/>
            </w:pPr>
            <w:r>
              <w:rPr>
                <w:color w:val="6B6B6B"/>
                <w:spacing w:val="8"/>
                <w:sz w:val="16"/>
                <w:szCs w:val="16"/>
              </w:rPr>
              <w:t>DATE OF BIRTH</w:t>
            </w:r>
          </w:p>
          <w:p w14:paraId="2346E820" w14:textId="77777777" w:rsidR="00F1493C" w:rsidRDefault="00000000">
            <w:pPr>
              <w:pBdr>
                <w:bottom w:val="single" w:sz="6" w:space="8" w:color="B8AE9C"/>
              </w:pBdr>
              <w:spacing w:after="160"/>
            </w:pPr>
            <w:r>
              <w:rPr>
                <w:sz w:val="22"/>
                <w:szCs w:val="22"/>
              </w:rPr>
              <w:t xml:space="preserve"> </w:t>
            </w:r>
          </w:p>
        </w:tc>
        <w:tc>
          <w:tcPr>
            <w:tcW w:w="4680" w:type="dxa"/>
            <w:tcMar>
              <w:top w:w="0" w:type="dxa"/>
              <w:left w:w="120" w:type="dxa"/>
              <w:bottom w:w="0" w:type="dxa"/>
              <w:right w:w="0" w:type="dxa"/>
            </w:tcMar>
          </w:tcPr>
          <w:p w14:paraId="7243DA5B" w14:textId="77777777" w:rsidR="00F1493C" w:rsidRDefault="00000000">
            <w:pPr>
              <w:spacing w:before="60" w:after="40"/>
            </w:pPr>
            <w:r>
              <w:rPr>
                <w:color w:val="6B6B6B"/>
                <w:spacing w:val="8"/>
                <w:sz w:val="16"/>
                <w:szCs w:val="16"/>
              </w:rPr>
              <w:t>OCCUPATION</w:t>
            </w:r>
          </w:p>
          <w:p w14:paraId="301CC0E2" w14:textId="77777777" w:rsidR="00F1493C" w:rsidRDefault="00000000">
            <w:pPr>
              <w:pBdr>
                <w:bottom w:val="single" w:sz="6" w:space="8" w:color="B8AE9C"/>
              </w:pBdr>
              <w:spacing w:after="160"/>
            </w:pPr>
            <w:r>
              <w:rPr>
                <w:sz w:val="22"/>
                <w:szCs w:val="22"/>
              </w:rPr>
              <w:t xml:space="preserve"> </w:t>
            </w:r>
          </w:p>
        </w:tc>
      </w:tr>
    </w:tbl>
    <w:p w14:paraId="2719D317" w14:textId="77777777" w:rsidR="00F1493C" w:rsidRDefault="00000000">
      <w:pPr>
        <w:spacing w:before="60" w:after="40"/>
      </w:pPr>
      <w:r>
        <w:rPr>
          <w:color w:val="6B6B6B"/>
          <w:spacing w:val="8"/>
          <w:sz w:val="16"/>
          <w:szCs w:val="16"/>
        </w:rPr>
        <w:t>CURRENT RESIDENTIAL ADDRESS</w:t>
      </w:r>
    </w:p>
    <w:p w14:paraId="24C3F0A6" w14:textId="77777777" w:rsidR="00F1493C" w:rsidRDefault="00000000">
      <w:pPr>
        <w:pBdr>
          <w:bottom w:val="single" w:sz="6" w:space="8" w:color="B8AE9C"/>
        </w:pBdr>
        <w:spacing w:after="160"/>
      </w:pPr>
      <w:r>
        <w:rPr>
          <w:sz w:val="22"/>
          <w:szCs w:val="22"/>
        </w:rPr>
        <w:t xml:space="preserve"> </w:t>
      </w:r>
    </w:p>
    <w:p w14:paraId="0BF3DB3D" w14:textId="77777777" w:rsidR="00F1493C" w:rsidRDefault="00000000">
      <w:pPr>
        <w:spacing w:before="60" w:after="40"/>
      </w:pPr>
      <w:r>
        <w:rPr>
          <w:color w:val="6B6B6B"/>
          <w:spacing w:val="8"/>
          <w:sz w:val="16"/>
          <w:szCs w:val="16"/>
        </w:rPr>
        <w:t>POSTAL ADDRESS (IF DIFFERENT)</w:t>
      </w:r>
    </w:p>
    <w:p w14:paraId="252E58DA" w14:textId="77777777" w:rsidR="00F1493C" w:rsidRDefault="00000000">
      <w:pPr>
        <w:pBdr>
          <w:bottom w:val="single" w:sz="6" w:space="8" w:color="B8AE9C"/>
        </w:pBdr>
        <w:spacing w:after="160"/>
      </w:pPr>
      <w:r>
        <w:rPr>
          <w:sz w:val="22"/>
          <w:szCs w:val="22"/>
        </w:rPr>
        <w:t xml:space="preserve"> </w:t>
      </w:r>
    </w:p>
    <w:tbl>
      <w:tblPr>
        <w:tblW w:w="96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00"/>
        <w:gridCol w:w="4800"/>
      </w:tblGrid>
      <w:tr w:rsidR="00F1493C" w14:paraId="67410103" w14:textId="77777777">
        <w:tblPrEx>
          <w:tblCellMar>
            <w:top w:w="0" w:type="dxa"/>
            <w:bottom w:w="0" w:type="dxa"/>
          </w:tblCellMar>
        </w:tblPrEx>
        <w:tc>
          <w:tcPr>
            <w:tcW w:w="4680" w:type="dxa"/>
            <w:tcMar>
              <w:top w:w="0" w:type="dxa"/>
              <w:left w:w="0" w:type="dxa"/>
              <w:bottom w:w="0" w:type="dxa"/>
              <w:right w:w="120" w:type="dxa"/>
            </w:tcMar>
          </w:tcPr>
          <w:p w14:paraId="7E1364AE" w14:textId="77777777" w:rsidR="00F1493C" w:rsidRDefault="00000000">
            <w:pPr>
              <w:spacing w:before="60" w:after="40"/>
            </w:pPr>
            <w:r>
              <w:rPr>
                <w:color w:val="6B6B6B"/>
                <w:spacing w:val="8"/>
                <w:sz w:val="16"/>
                <w:szCs w:val="16"/>
              </w:rPr>
              <w:t>MOBILE NUMBER</w:t>
            </w:r>
          </w:p>
          <w:p w14:paraId="490A5DF9" w14:textId="77777777" w:rsidR="00F1493C" w:rsidRDefault="00000000">
            <w:pPr>
              <w:pBdr>
                <w:bottom w:val="single" w:sz="6" w:space="8" w:color="B8AE9C"/>
              </w:pBdr>
              <w:spacing w:after="160"/>
            </w:pPr>
            <w:r>
              <w:rPr>
                <w:sz w:val="22"/>
                <w:szCs w:val="22"/>
              </w:rPr>
              <w:t xml:space="preserve"> </w:t>
            </w:r>
          </w:p>
        </w:tc>
        <w:tc>
          <w:tcPr>
            <w:tcW w:w="4680" w:type="dxa"/>
            <w:tcMar>
              <w:top w:w="0" w:type="dxa"/>
              <w:left w:w="120" w:type="dxa"/>
              <w:bottom w:w="0" w:type="dxa"/>
              <w:right w:w="0" w:type="dxa"/>
            </w:tcMar>
          </w:tcPr>
          <w:p w14:paraId="2DC3EF8D" w14:textId="77777777" w:rsidR="00F1493C" w:rsidRDefault="00000000">
            <w:pPr>
              <w:spacing w:before="60" w:after="40"/>
            </w:pPr>
            <w:r>
              <w:rPr>
                <w:color w:val="6B6B6B"/>
                <w:spacing w:val="8"/>
                <w:sz w:val="16"/>
                <w:szCs w:val="16"/>
              </w:rPr>
              <w:t>EMAIL ADDRESS</w:t>
            </w:r>
          </w:p>
          <w:p w14:paraId="50C9C2BF" w14:textId="77777777" w:rsidR="00F1493C" w:rsidRDefault="00000000">
            <w:pPr>
              <w:pBdr>
                <w:bottom w:val="single" w:sz="6" w:space="8" w:color="B8AE9C"/>
              </w:pBdr>
              <w:spacing w:after="160"/>
            </w:pPr>
            <w:r>
              <w:rPr>
                <w:sz w:val="22"/>
                <w:szCs w:val="22"/>
              </w:rPr>
              <w:t xml:space="preserve"> </w:t>
            </w:r>
          </w:p>
        </w:tc>
      </w:tr>
    </w:tbl>
    <w:p w14:paraId="43D0B1F2" w14:textId="77777777" w:rsidR="00F1493C" w:rsidRDefault="00000000">
      <w:pPr>
        <w:spacing w:before="60" w:after="40"/>
      </w:pPr>
      <w:r>
        <w:rPr>
          <w:color w:val="6B6B6B"/>
          <w:spacing w:val="8"/>
          <w:sz w:val="16"/>
          <w:szCs w:val="16"/>
        </w:rPr>
        <w:t>EMPLOYER NAME AND ADDRESS (IF EMPLOYED)</w:t>
      </w:r>
    </w:p>
    <w:p w14:paraId="3847734C" w14:textId="77777777" w:rsidR="00F1493C" w:rsidRDefault="00000000">
      <w:pPr>
        <w:pBdr>
          <w:bottom w:val="single" w:sz="6" w:space="8" w:color="B8AE9C"/>
        </w:pBdr>
        <w:spacing w:after="160"/>
      </w:pPr>
      <w:r>
        <w:rPr>
          <w:sz w:val="22"/>
          <w:szCs w:val="22"/>
        </w:rPr>
        <w:t xml:space="preserve"> </w:t>
      </w:r>
    </w:p>
    <w:p w14:paraId="281EF10B" w14:textId="77777777" w:rsidR="00F1493C" w:rsidRDefault="00000000">
      <w:pPr>
        <w:keepNext/>
        <w:spacing w:before="280" w:after="100" w:line="280" w:lineRule="auto"/>
      </w:pPr>
      <w:proofErr w:type="gramStart"/>
      <w:r>
        <w:rPr>
          <w:b/>
          <w:bCs/>
          <w:color w:val="A85C32"/>
          <w:sz w:val="24"/>
          <w:szCs w:val="24"/>
        </w:rPr>
        <w:t xml:space="preserve">2.2  </w:t>
      </w:r>
      <w:r>
        <w:rPr>
          <w:b/>
          <w:bCs/>
          <w:color w:val="1F1F1F"/>
          <w:sz w:val="24"/>
          <w:szCs w:val="24"/>
        </w:rPr>
        <w:t>Relationship</w:t>
      </w:r>
      <w:proofErr w:type="gramEnd"/>
      <w:r>
        <w:rPr>
          <w:b/>
          <w:bCs/>
          <w:color w:val="1F1F1F"/>
          <w:sz w:val="24"/>
          <w:szCs w:val="24"/>
        </w:rPr>
        <w:t xml:space="preserve"> details</w:t>
      </w:r>
    </w:p>
    <w:tbl>
      <w:tblPr>
        <w:tblW w:w="96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00"/>
        <w:gridCol w:w="4800"/>
      </w:tblGrid>
      <w:tr w:rsidR="00F1493C" w14:paraId="430BD6B4" w14:textId="77777777">
        <w:tblPrEx>
          <w:tblCellMar>
            <w:top w:w="0" w:type="dxa"/>
            <w:bottom w:w="0" w:type="dxa"/>
          </w:tblCellMar>
        </w:tblPrEx>
        <w:tc>
          <w:tcPr>
            <w:tcW w:w="4680" w:type="dxa"/>
            <w:tcMar>
              <w:top w:w="0" w:type="dxa"/>
              <w:left w:w="0" w:type="dxa"/>
              <w:bottom w:w="0" w:type="dxa"/>
              <w:right w:w="120" w:type="dxa"/>
            </w:tcMar>
          </w:tcPr>
          <w:p w14:paraId="461202F2" w14:textId="77777777" w:rsidR="00F1493C" w:rsidRDefault="00000000">
            <w:pPr>
              <w:spacing w:before="60" w:after="40"/>
            </w:pPr>
            <w:r>
              <w:rPr>
                <w:color w:val="6B6B6B"/>
                <w:spacing w:val="8"/>
                <w:sz w:val="16"/>
                <w:szCs w:val="16"/>
              </w:rPr>
              <w:t>DATE YOU BEGAN LIVING TOGETHER</w:t>
            </w:r>
          </w:p>
          <w:p w14:paraId="3C07D07C" w14:textId="77777777" w:rsidR="00F1493C" w:rsidRDefault="00000000">
            <w:pPr>
              <w:pBdr>
                <w:bottom w:val="single" w:sz="6" w:space="8" w:color="B8AE9C"/>
              </w:pBdr>
              <w:spacing w:after="160"/>
            </w:pPr>
            <w:r>
              <w:rPr>
                <w:sz w:val="22"/>
                <w:szCs w:val="22"/>
              </w:rPr>
              <w:t xml:space="preserve"> </w:t>
            </w:r>
          </w:p>
        </w:tc>
        <w:tc>
          <w:tcPr>
            <w:tcW w:w="4680" w:type="dxa"/>
            <w:tcMar>
              <w:top w:w="0" w:type="dxa"/>
              <w:left w:w="120" w:type="dxa"/>
              <w:bottom w:w="0" w:type="dxa"/>
              <w:right w:w="0" w:type="dxa"/>
            </w:tcMar>
          </w:tcPr>
          <w:p w14:paraId="12D60555" w14:textId="77777777" w:rsidR="00F1493C" w:rsidRDefault="00000000">
            <w:pPr>
              <w:spacing w:before="60" w:after="40"/>
            </w:pPr>
            <w:r>
              <w:rPr>
                <w:color w:val="6B6B6B"/>
                <w:spacing w:val="8"/>
                <w:sz w:val="16"/>
                <w:szCs w:val="16"/>
              </w:rPr>
              <w:t>DATE OF MARRIAGE (IF APPLICABLE)</w:t>
            </w:r>
          </w:p>
          <w:p w14:paraId="37975104" w14:textId="77777777" w:rsidR="00F1493C" w:rsidRDefault="00000000">
            <w:pPr>
              <w:pBdr>
                <w:bottom w:val="single" w:sz="6" w:space="8" w:color="B8AE9C"/>
              </w:pBdr>
              <w:spacing w:after="160"/>
            </w:pPr>
            <w:r>
              <w:rPr>
                <w:sz w:val="22"/>
                <w:szCs w:val="22"/>
              </w:rPr>
              <w:t xml:space="preserve"> </w:t>
            </w:r>
          </w:p>
        </w:tc>
      </w:tr>
      <w:tr w:rsidR="00F1493C" w14:paraId="72EA3A69" w14:textId="77777777">
        <w:tblPrEx>
          <w:tblCellMar>
            <w:top w:w="0" w:type="dxa"/>
            <w:bottom w:w="0" w:type="dxa"/>
          </w:tblCellMar>
        </w:tblPrEx>
        <w:tc>
          <w:tcPr>
            <w:tcW w:w="4680" w:type="dxa"/>
            <w:tcMar>
              <w:top w:w="0" w:type="dxa"/>
              <w:left w:w="0" w:type="dxa"/>
              <w:bottom w:w="0" w:type="dxa"/>
              <w:right w:w="120" w:type="dxa"/>
            </w:tcMar>
          </w:tcPr>
          <w:p w14:paraId="38387F79" w14:textId="77777777" w:rsidR="00F1493C" w:rsidRDefault="00000000">
            <w:pPr>
              <w:spacing w:before="60" w:after="40"/>
            </w:pPr>
            <w:r>
              <w:rPr>
                <w:color w:val="6B6B6B"/>
                <w:spacing w:val="8"/>
                <w:sz w:val="16"/>
                <w:szCs w:val="16"/>
              </w:rPr>
              <w:t>DATE OF FINAL SEPARATION</w:t>
            </w:r>
          </w:p>
          <w:p w14:paraId="6A7F14C1" w14:textId="77777777" w:rsidR="00F1493C" w:rsidRDefault="00000000">
            <w:pPr>
              <w:pBdr>
                <w:bottom w:val="single" w:sz="6" w:space="8" w:color="B8AE9C"/>
              </w:pBdr>
              <w:spacing w:after="160"/>
            </w:pPr>
            <w:r>
              <w:rPr>
                <w:sz w:val="22"/>
                <w:szCs w:val="22"/>
              </w:rPr>
              <w:t xml:space="preserve"> </w:t>
            </w:r>
          </w:p>
        </w:tc>
        <w:tc>
          <w:tcPr>
            <w:tcW w:w="4680" w:type="dxa"/>
            <w:tcMar>
              <w:top w:w="0" w:type="dxa"/>
              <w:left w:w="120" w:type="dxa"/>
              <w:bottom w:w="0" w:type="dxa"/>
              <w:right w:w="0" w:type="dxa"/>
            </w:tcMar>
          </w:tcPr>
          <w:p w14:paraId="284C1B1D" w14:textId="77777777" w:rsidR="00F1493C" w:rsidRDefault="00000000">
            <w:pPr>
              <w:spacing w:before="60" w:after="40"/>
            </w:pPr>
            <w:r>
              <w:rPr>
                <w:color w:val="6B6B6B"/>
                <w:spacing w:val="8"/>
                <w:sz w:val="16"/>
                <w:szCs w:val="16"/>
              </w:rPr>
              <w:t>TIME LIVING UNDER SAME ROOF SINCE SEPARATION</w:t>
            </w:r>
          </w:p>
          <w:p w14:paraId="0AB8E9B3" w14:textId="77777777" w:rsidR="00F1493C" w:rsidRDefault="00000000">
            <w:pPr>
              <w:pBdr>
                <w:bottom w:val="single" w:sz="6" w:space="8" w:color="B8AE9C"/>
              </w:pBdr>
              <w:spacing w:after="160"/>
            </w:pPr>
            <w:r>
              <w:rPr>
                <w:sz w:val="22"/>
                <w:szCs w:val="22"/>
              </w:rPr>
              <w:t xml:space="preserve"> </w:t>
            </w:r>
          </w:p>
        </w:tc>
      </w:tr>
      <w:tr w:rsidR="00F1493C" w14:paraId="55914A17" w14:textId="77777777">
        <w:tblPrEx>
          <w:tblCellMar>
            <w:top w:w="0" w:type="dxa"/>
            <w:bottom w:w="0" w:type="dxa"/>
          </w:tblCellMar>
        </w:tblPrEx>
        <w:tc>
          <w:tcPr>
            <w:tcW w:w="4680" w:type="dxa"/>
            <w:tcMar>
              <w:top w:w="0" w:type="dxa"/>
              <w:left w:w="0" w:type="dxa"/>
              <w:bottom w:w="0" w:type="dxa"/>
              <w:right w:w="120" w:type="dxa"/>
            </w:tcMar>
          </w:tcPr>
          <w:p w14:paraId="1ECFCBCD" w14:textId="77777777" w:rsidR="00F1493C" w:rsidRDefault="00000000">
            <w:pPr>
              <w:spacing w:before="60" w:after="40"/>
            </w:pPr>
            <w:r>
              <w:rPr>
                <w:color w:val="6B6B6B"/>
                <w:spacing w:val="8"/>
                <w:sz w:val="16"/>
                <w:szCs w:val="16"/>
              </w:rPr>
              <w:t>DATE DIVORCE FILED (IF APPLICABLE)</w:t>
            </w:r>
          </w:p>
          <w:p w14:paraId="24CA427A" w14:textId="77777777" w:rsidR="00F1493C" w:rsidRDefault="00000000">
            <w:pPr>
              <w:pBdr>
                <w:bottom w:val="single" w:sz="6" w:space="8" w:color="B8AE9C"/>
              </w:pBdr>
              <w:spacing w:after="160"/>
            </w:pPr>
            <w:r>
              <w:rPr>
                <w:sz w:val="22"/>
                <w:szCs w:val="22"/>
              </w:rPr>
              <w:t xml:space="preserve"> </w:t>
            </w:r>
          </w:p>
        </w:tc>
        <w:tc>
          <w:tcPr>
            <w:tcW w:w="4680" w:type="dxa"/>
            <w:tcMar>
              <w:top w:w="0" w:type="dxa"/>
              <w:left w:w="120" w:type="dxa"/>
              <w:bottom w:w="0" w:type="dxa"/>
              <w:right w:w="0" w:type="dxa"/>
            </w:tcMar>
          </w:tcPr>
          <w:p w14:paraId="7E651556" w14:textId="77777777" w:rsidR="00F1493C" w:rsidRDefault="00000000">
            <w:pPr>
              <w:spacing w:before="60" w:after="40"/>
            </w:pPr>
            <w:r>
              <w:rPr>
                <w:color w:val="6B6B6B"/>
                <w:spacing w:val="8"/>
                <w:sz w:val="16"/>
                <w:szCs w:val="16"/>
              </w:rPr>
              <w:t>DATE DIVORCE FINALISED (IF APPLICABLE)</w:t>
            </w:r>
          </w:p>
          <w:p w14:paraId="06F08E57" w14:textId="77777777" w:rsidR="00F1493C" w:rsidRDefault="00000000">
            <w:pPr>
              <w:pBdr>
                <w:bottom w:val="single" w:sz="6" w:space="8" w:color="B8AE9C"/>
              </w:pBdr>
              <w:spacing w:after="160"/>
            </w:pPr>
            <w:r>
              <w:rPr>
                <w:sz w:val="22"/>
                <w:szCs w:val="22"/>
              </w:rPr>
              <w:t xml:space="preserve"> </w:t>
            </w:r>
          </w:p>
        </w:tc>
      </w:tr>
    </w:tbl>
    <w:p w14:paraId="41D42DD2" w14:textId="77777777" w:rsidR="00F1493C" w:rsidRDefault="00000000">
      <w:pPr>
        <w:spacing w:before="60" w:after="40"/>
      </w:pPr>
      <w:r>
        <w:rPr>
          <w:color w:val="6B6B6B"/>
          <w:spacing w:val="8"/>
          <w:sz w:val="16"/>
          <w:szCs w:val="16"/>
        </w:rPr>
        <w:t>ANY CURRENT FAMILY VIOLENCE ORDERS INVOLVING EITHER PARTY (YES / NO, AND BRIEF DETAILS)</w:t>
      </w:r>
    </w:p>
    <w:p w14:paraId="03EEA67D" w14:textId="77777777" w:rsidR="00F1493C" w:rsidRDefault="00000000">
      <w:pPr>
        <w:pBdr>
          <w:bottom w:val="single" w:sz="6" w:space="8" w:color="B8AE9C"/>
        </w:pBdr>
        <w:spacing w:after="80"/>
      </w:pPr>
      <w:r>
        <w:rPr>
          <w:sz w:val="22"/>
          <w:szCs w:val="22"/>
        </w:rPr>
        <w:t xml:space="preserve"> </w:t>
      </w:r>
    </w:p>
    <w:p w14:paraId="7575AAAD" w14:textId="77777777" w:rsidR="00F1493C" w:rsidRDefault="00000000">
      <w:pPr>
        <w:pBdr>
          <w:bottom w:val="single" w:sz="6" w:space="8" w:color="B8AE9C"/>
        </w:pBdr>
        <w:spacing w:after="160"/>
      </w:pPr>
      <w:r>
        <w:rPr>
          <w:sz w:val="22"/>
          <w:szCs w:val="22"/>
        </w:rPr>
        <w:t xml:space="preserve"> </w:t>
      </w:r>
    </w:p>
    <w:p w14:paraId="3E21A190" w14:textId="77777777" w:rsidR="00F1493C" w:rsidRDefault="00000000">
      <w:pPr>
        <w:keepNext/>
        <w:spacing w:before="280" w:after="100" w:line="280" w:lineRule="auto"/>
      </w:pPr>
      <w:proofErr w:type="gramStart"/>
      <w:r>
        <w:rPr>
          <w:b/>
          <w:bCs/>
          <w:color w:val="A85C32"/>
          <w:sz w:val="24"/>
          <w:szCs w:val="24"/>
        </w:rPr>
        <w:lastRenderedPageBreak/>
        <w:t xml:space="preserve">2.3  </w:t>
      </w:r>
      <w:r>
        <w:rPr>
          <w:b/>
          <w:bCs/>
          <w:color w:val="1F1F1F"/>
          <w:sz w:val="24"/>
          <w:szCs w:val="24"/>
        </w:rPr>
        <w:t>Children</w:t>
      </w:r>
      <w:proofErr w:type="gramEnd"/>
    </w:p>
    <w:p w14:paraId="2B3FEEC0" w14:textId="77777777" w:rsidR="00F1493C" w:rsidRDefault="00000000">
      <w:pPr>
        <w:spacing w:after="160" w:line="300" w:lineRule="auto"/>
      </w:pPr>
      <w:r>
        <w:rPr>
          <w:color w:val="6B6B6B"/>
          <w:sz w:val="20"/>
          <w:szCs w:val="20"/>
        </w:rPr>
        <w:t>This section is for context. The substantive parenting discussion is separate from the financial worksheet. Where parenting and finances overlap, for example child support or the housing needs of children, those connections will be drawn out in the joint session.</w:t>
      </w:r>
    </w:p>
    <w:p w14:paraId="4EB702A2" w14:textId="77777777" w:rsidR="00F1493C" w:rsidRDefault="00000000">
      <w:pPr>
        <w:spacing w:before="60" w:after="40"/>
      </w:pPr>
      <w:r>
        <w:rPr>
          <w:color w:val="6B6B6B"/>
          <w:spacing w:val="8"/>
          <w:sz w:val="16"/>
          <w:szCs w:val="16"/>
        </w:rPr>
        <w:t>FULL NAME AND DATE OF BIRTH OF EACH CHILD OF THE RELATIONSHIP</w:t>
      </w:r>
    </w:p>
    <w:p w14:paraId="5DECD43F" w14:textId="77777777" w:rsidR="00F1493C" w:rsidRDefault="00000000">
      <w:pPr>
        <w:pBdr>
          <w:bottom w:val="single" w:sz="6" w:space="8" w:color="B8AE9C"/>
        </w:pBdr>
        <w:spacing w:after="80"/>
      </w:pPr>
      <w:r>
        <w:rPr>
          <w:sz w:val="22"/>
          <w:szCs w:val="22"/>
        </w:rPr>
        <w:t xml:space="preserve"> </w:t>
      </w:r>
    </w:p>
    <w:p w14:paraId="61975518" w14:textId="77777777" w:rsidR="00F1493C" w:rsidRDefault="00000000">
      <w:pPr>
        <w:pBdr>
          <w:bottom w:val="single" w:sz="6" w:space="8" w:color="B8AE9C"/>
        </w:pBdr>
        <w:spacing w:after="80"/>
      </w:pPr>
      <w:r>
        <w:rPr>
          <w:sz w:val="22"/>
          <w:szCs w:val="22"/>
        </w:rPr>
        <w:t xml:space="preserve"> </w:t>
      </w:r>
    </w:p>
    <w:p w14:paraId="05A85C41" w14:textId="77777777" w:rsidR="00F1493C" w:rsidRDefault="00000000">
      <w:pPr>
        <w:pBdr>
          <w:bottom w:val="single" w:sz="6" w:space="8" w:color="B8AE9C"/>
        </w:pBdr>
        <w:spacing w:after="160"/>
      </w:pPr>
      <w:r>
        <w:rPr>
          <w:sz w:val="22"/>
          <w:szCs w:val="22"/>
        </w:rPr>
        <w:t xml:space="preserve"> </w:t>
      </w:r>
    </w:p>
    <w:p w14:paraId="26E7D79F" w14:textId="77777777" w:rsidR="00F1493C" w:rsidRDefault="00000000">
      <w:pPr>
        <w:spacing w:before="60" w:after="40"/>
      </w:pPr>
      <w:r>
        <w:rPr>
          <w:color w:val="6B6B6B"/>
          <w:spacing w:val="8"/>
          <w:sz w:val="16"/>
          <w:szCs w:val="16"/>
        </w:rPr>
        <w:t>ANY SPECIAL NEEDS, HEALTH CONDITIONS, OR EDUCATIONAL REQUIREMENTS THAT AFFECT COSTS</w:t>
      </w:r>
    </w:p>
    <w:p w14:paraId="2747B678" w14:textId="77777777" w:rsidR="00F1493C" w:rsidRDefault="00000000">
      <w:pPr>
        <w:pBdr>
          <w:bottom w:val="single" w:sz="6" w:space="8" w:color="B8AE9C"/>
        </w:pBdr>
        <w:spacing w:after="80"/>
      </w:pPr>
      <w:r>
        <w:rPr>
          <w:sz w:val="22"/>
          <w:szCs w:val="22"/>
        </w:rPr>
        <w:t xml:space="preserve"> </w:t>
      </w:r>
    </w:p>
    <w:p w14:paraId="052FECEB" w14:textId="77777777" w:rsidR="00F1493C" w:rsidRDefault="00000000">
      <w:pPr>
        <w:pBdr>
          <w:bottom w:val="single" w:sz="6" w:space="8" w:color="B8AE9C"/>
        </w:pBdr>
        <w:spacing w:after="160"/>
      </w:pPr>
      <w:r>
        <w:rPr>
          <w:sz w:val="22"/>
          <w:szCs w:val="22"/>
        </w:rPr>
        <w:t xml:space="preserve"> </w:t>
      </w:r>
    </w:p>
    <w:p w14:paraId="1AA0A640" w14:textId="77777777" w:rsidR="00F1493C" w:rsidRDefault="00000000">
      <w:pPr>
        <w:spacing w:before="60" w:after="40"/>
      </w:pPr>
      <w:r>
        <w:rPr>
          <w:color w:val="6B6B6B"/>
          <w:spacing w:val="8"/>
          <w:sz w:val="16"/>
          <w:szCs w:val="16"/>
        </w:rPr>
        <w:t>CURRENT CARE ARRANGEMENTS</w:t>
      </w:r>
    </w:p>
    <w:p w14:paraId="2016A58A" w14:textId="77777777" w:rsidR="00F1493C" w:rsidRDefault="00000000">
      <w:pPr>
        <w:pBdr>
          <w:bottom w:val="single" w:sz="6" w:space="8" w:color="B8AE9C"/>
        </w:pBdr>
        <w:spacing w:after="80"/>
      </w:pPr>
      <w:r>
        <w:rPr>
          <w:sz w:val="22"/>
          <w:szCs w:val="22"/>
        </w:rPr>
        <w:t xml:space="preserve"> </w:t>
      </w:r>
    </w:p>
    <w:p w14:paraId="1FD97321" w14:textId="77777777" w:rsidR="00F1493C" w:rsidRDefault="00000000">
      <w:pPr>
        <w:pBdr>
          <w:bottom w:val="single" w:sz="6" w:space="8" w:color="B8AE9C"/>
        </w:pBdr>
        <w:spacing w:after="160"/>
      </w:pPr>
      <w:r>
        <w:rPr>
          <w:sz w:val="22"/>
          <w:szCs w:val="22"/>
        </w:rPr>
        <w:t xml:space="preserve"> </w:t>
      </w:r>
    </w:p>
    <w:p w14:paraId="74228437" w14:textId="77777777" w:rsidR="00F1493C" w:rsidRDefault="00000000">
      <w:pPr>
        <w:keepNext/>
        <w:spacing w:before="280" w:after="100" w:line="280" w:lineRule="auto"/>
      </w:pPr>
      <w:proofErr w:type="gramStart"/>
      <w:r>
        <w:rPr>
          <w:b/>
          <w:bCs/>
          <w:color w:val="A85C32"/>
          <w:sz w:val="24"/>
          <w:szCs w:val="24"/>
        </w:rPr>
        <w:t xml:space="preserve">2.4  </w:t>
      </w:r>
      <w:r>
        <w:rPr>
          <w:b/>
          <w:bCs/>
          <w:color w:val="1F1F1F"/>
          <w:sz w:val="24"/>
          <w:szCs w:val="24"/>
        </w:rPr>
        <w:t>Income</w:t>
      </w:r>
      <w:proofErr w:type="gramEnd"/>
    </w:p>
    <w:p w14:paraId="6B3719E7" w14:textId="77777777" w:rsidR="00F1493C" w:rsidRDefault="00000000">
      <w:pPr>
        <w:spacing w:after="160" w:line="300" w:lineRule="auto"/>
      </w:pPr>
      <w:r>
        <w:t>For each source of income, give the gross amount, the net amount after tax, the frequency (weekly, fortnightly, monthly, annually), and the source.</w:t>
      </w:r>
    </w:p>
    <w:p w14:paraId="3BE9B0B9" w14:textId="77777777" w:rsidR="00F1493C" w:rsidRDefault="00000000">
      <w:pPr>
        <w:pStyle w:val="ListParagraph"/>
        <w:numPr>
          <w:ilvl w:val="0"/>
          <w:numId w:val="2"/>
        </w:numPr>
        <w:spacing w:after="80" w:line="290" w:lineRule="auto"/>
      </w:pPr>
      <w:r>
        <w:t>Salary or wages from employment</w:t>
      </w:r>
    </w:p>
    <w:p w14:paraId="0F2D8226" w14:textId="77777777" w:rsidR="00F1493C" w:rsidRDefault="00000000">
      <w:pPr>
        <w:pStyle w:val="ListParagraph"/>
        <w:numPr>
          <w:ilvl w:val="0"/>
          <w:numId w:val="2"/>
        </w:numPr>
        <w:spacing w:after="80" w:line="290" w:lineRule="auto"/>
      </w:pPr>
      <w:r>
        <w:t>Self-employment or sole-trader income</w:t>
      </w:r>
    </w:p>
    <w:p w14:paraId="5FE6B695" w14:textId="77777777" w:rsidR="00F1493C" w:rsidRDefault="00000000">
      <w:pPr>
        <w:pStyle w:val="ListParagraph"/>
        <w:numPr>
          <w:ilvl w:val="0"/>
          <w:numId w:val="2"/>
        </w:numPr>
        <w:spacing w:after="80" w:line="290" w:lineRule="auto"/>
      </w:pPr>
      <w:r>
        <w:t>Income from any business, partnership, company or trust in which you have an interest</w:t>
      </w:r>
    </w:p>
    <w:p w14:paraId="30F7569C" w14:textId="77777777" w:rsidR="00F1493C" w:rsidRDefault="00000000">
      <w:pPr>
        <w:pStyle w:val="ListParagraph"/>
        <w:numPr>
          <w:ilvl w:val="0"/>
          <w:numId w:val="2"/>
        </w:numPr>
        <w:spacing w:after="80" w:line="290" w:lineRule="auto"/>
      </w:pPr>
      <w:r>
        <w:t>Investment income (dividends, distributions, interest)</w:t>
      </w:r>
    </w:p>
    <w:p w14:paraId="1BC26867" w14:textId="77777777" w:rsidR="00F1493C" w:rsidRDefault="00000000">
      <w:pPr>
        <w:pStyle w:val="ListParagraph"/>
        <w:numPr>
          <w:ilvl w:val="0"/>
          <w:numId w:val="2"/>
        </w:numPr>
        <w:spacing w:after="80" w:line="290" w:lineRule="auto"/>
      </w:pPr>
      <w:r>
        <w:t>Rental income</w:t>
      </w:r>
    </w:p>
    <w:p w14:paraId="0C2C0712" w14:textId="77777777" w:rsidR="00F1493C" w:rsidRDefault="00000000">
      <w:pPr>
        <w:pStyle w:val="ListParagraph"/>
        <w:numPr>
          <w:ilvl w:val="0"/>
          <w:numId w:val="2"/>
        </w:numPr>
        <w:spacing w:after="80" w:line="290" w:lineRule="auto"/>
      </w:pPr>
      <w:r>
        <w:t>Government payments (Centrelink, Family Tax Benefit, pensions)</w:t>
      </w:r>
    </w:p>
    <w:p w14:paraId="1017F43D" w14:textId="77777777" w:rsidR="00F1493C" w:rsidRDefault="00000000">
      <w:pPr>
        <w:pStyle w:val="ListParagraph"/>
        <w:numPr>
          <w:ilvl w:val="0"/>
          <w:numId w:val="2"/>
        </w:numPr>
        <w:spacing w:after="80" w:line="290" w:lineRule="auto"/>
      </w:pPr>
      <w:r>
        <w:t>Child support received</w:t>
      </w:r>
    </w:p>
    <w:p w14:paraId="02019291" w14:textId="77777777" w:rsidR="00F1493C" w:rsidRDefault="00000000">
      <w:pPr>
        <w:pStyle w:val="ListParagraph"/>
        <w:numPr>
          <w:ilvl w:val="0"/>
          <w:numId w:val="2"/>
        </w:numPr>
        <w:spacing w:after="80" w:line="290" w:lineRule="auto"/>
      </w:pPr>
      <w:r>
        <w:t>Spousal maintenance received</w:t>
      </w:r>
    </w:p>
    <w:p w14:paraId="11608651" w14:textId="77777777" w:rsidR="00F1493C" w:rsidRDefault="00000000">
      <w:pPr>
        <w:pStyle w:val="ListParagraph"/>
        <w:numPr>
          <w:ilvl w:val="0"/>
          <w:numId w:val="2"/>
        </w:numPr>
        <w:spacing w:after="80" w:line="290" w:lineRule="auto"/>
      </w:pPr>
      <w:r>
        <w:t>Any other income</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0"/>
      </w:tblGrid>
      <w:tr w:rsidR="00F1493C" w14:paraId="055CF2D6" w14:textId="77777777">
        <w:tblPrEx>
          <w:tblCellMar>
            <w:top w:w="0" w:type="dxa"/>
            <w:bottom w:w="0" w:type="dxa"/>
          </w:tblCellMar>
        </w:tblPrEx>
        <w:tc>
          <w:tcPr>
            <w:tcW w:w="9600" w:type="dxa"/>
            <w:tcBorders>
              <w:top w:val="single" w:sz="2" w:space="0" w:color="D9D2C5"/>
              <w:left w:val="single" w:sz="24" w:space="0" w:color="A85C32"/>
              <w:bottom w:val="single" w:sz="2" w:space="0" w:color="D9D2C5"/>
              <w:right w:val="single" w:sz="2" w:space="0" w:color="D9D2C5"/>
            </w:tcBorders>
            <w:shd w:val="clear" w:color="auto" w:fill="F5F1EA"/>
            <w:tcMar>
              <w:top w:w="200" w:type="dxa"/>
              <w:left w:w="280" w:type="dxa"/>
              <w:bottom w:w="200" w:type="dxa"/>
              <w:right w:w="280" w:type="dxa"/>
            </w:tcMar>
          </w:tcPr>
          <w:p w14:paraId="3F0D8966" w14:textId="77777777" w:rsidR="00F1493C" w:rsidRDefault="00000000">
            <w:pPr>
              <w:spacing w:line="290" w:lineRule="auto"/>
            </w:pPr>
            <w:r>
              <w:rPr>
                <w:b/>
                <w:bCs/>
                <w:color w:val="A85C32"/>
              </w:rPr>
              <w:t>Attach:</w:t>
            </w:r>
            <w:r>
              <w:t xml:space="preserve"> your last three years of tax returns and notices of assessment; your most recent payslip if employed; year-to-date profit and loss if self-employed.</w:t>
            </w:r>
          </w:p>
        </w:tc>
      </w:tr>
    </w:tbl>
    <w:p w14:paraId="59DCBAFB" w14:textId="77777777" w:rsidR="00F1493C" w:rsidRDefault="00000000">
      <w:pPr>
        <w:spacing w:before="60" w:after="40"/>
      </w:pPr>
      <w:r>
        <w:rPr>
          <w:color w:val="6B6B6B"/>
          <w:spacing w:val="8"/>
          <w:sz w:val="16"/>
          <w:szCs w:val="16"/>
        </w:rPr>
        <w:t>INCOME SOURCE 1 (DESCRIPTION, GROSS, NET, FREQUENCY)</w:t>
      </w:r>
    </w:p>
    <w:p w14:paraId="03FE14B7" w14:textId="77777777" w:rsidR="00F1493C" w:rsidRDefault="00000000">
      <w:pPr>
        <w:pBdr>
          <w:bottom w:val="single" w:sz="6" w:space="8" w:color="B8AE9C"/>
        </w:pBdr>
        <w:spacing w:after="80"/>
      </w:pPr>
      <w:r>
        <w:rPr>
          <w:sz w:val="22"/>
          <w:szCs w:val="22"/>
        </w:rPr>
        <w:t xml:space="preserve"> </w:t>
      </w:r>
    </w:p>
    <w:p w14:paraId="456D68AD" w14:textId="77777777" w:rsidR="00F1493C" w:rsidRDefault="00000000">
      <w:pPr>
        <w:pBdr>
          <w:bottom w:val="single" w:sz="6" w:space="8" w:color="B8AE9C"/>
        </w:pBdr>
        <w:spacing w:after="160"/>
      </w:pPr>
      <w:r>
        <w:rPr>
          <w:sz w:val="22"/>
          <w:szCs w:val="22"/>
        </w:rPr>
        <w:t xml:space="preserve"> </w:t>
      </w:r>
    </w:p>
    <w:p w14:paraId="11559788" w14:textId="77777777" w:rsidR="00F1493C" w:rsidRDefault="00000000">
      <w:pPr>
        <w:spacing w:before="60" w:after="40"/>
      </w:pPr>
      <w:r>
        <w:rPr>
          <w:color w:val="6B6B6B"/>
          <w:spacing w:val="8"/>
          <w:sz w:val="16"/>
          <w:szCs w:val="16"/>
        </w:rPr>
        <w:t>INCOME SOURCE 2</w:t>
      </w:r>
    </w:p>
    <w:p w14:paraId="1BA2F85A" w14:textId="77777777" w:rsidR="00F1493C" w:rsidRDefault="00000000">
      <w:pPr>
        <w:pBdr>
          <w:bottom w:val="single" w:sz="6" w:space="8" w:color="B8AE9C"/>
        </w:pBdr>
        <w:spacing w:after="80"/>
      </w:pPr>
      <w:r>
        <w:rPr>
          <w:sz w:val="22"/>
          <w:szCs w:val="22"/>
        </w:rPr>
        <w:t xml:space="preserve"> </w:t>
      </w:r>
    </w:p>
    <w:p w14:paraId="561E5429" w14:textId="77777777" w:rsidR="00F1493C" w:rsidRDefault="00000000">
      <w:pPr>
        <w:pBdr>
          <w:bottom w:val="single" w:sz="6" w:space="8" w:color="B8AE9C"/>
        </w:pBdr>
        <w:spacing w:after="160"/>
      </w:pPr>
      <w:r>
        <w:rPr>
          <w:sz w:val="22"/>
          <w:szCs w:val="22"/>
        </w:rPr>
        <w:t xml:space="preserve"> </w:t>
      </w:r>
    </w:p>
    <w:p w14:paraId="648F7CF6" w14:textId="77777777" w:rsidR="00F1493C" w:rsidRDefault="00000000">
      <w:pPr>
        <w:spacing w:before="60" w:after="40"/>
      </w:pPr>
      <w:r>
        <w:rPr>
          <w:color w:val="6B6B6B"/>
          <w:spacing w:val="8"/>
          <w:sz w:val="16"/>
          <w:szCs w:val="16"/>
        </w:rPr>
        <w:t>INCOME SOURCE 3</w:t>
      </w:r>
    </w:p>
    <w:p w14:paraId="6FB9E1ED" w14:textId="77777777" w:rsidR="00F1493C" w:rsidRDefault="00000000">
      <w:pPr>
        <w:pBdr>
          <w:bottom w:val="single" w:sz="6" w:space="8" w:color="B8AE9C"/>
        </w:pBdr>
        <w:spacing w:after="80"/>
      </w:pPr>
      <w:r>
        <w:rPr>
          <w:sz w:val="22"/>
          <w:szCs w:val="22"/>
        </w:rPr>
        <w:t xml:space="preserve"> </w:t>
      </w:r>
    </w:p>
    <w:p w14:paraId="491D24E7" w14:textId="77777777" w:rsidR="00F1493C" w:rsidRDefault="00000000">
      <w:pPr>
        <w:pBdr>
          <w:bottom w:val="single" w:sz="6" w:space="8" w:color="B8AE9C"/>
        </w:pBdr>
        <w:spacing w:after="160"/>
      </w:pPr>
      <w:r>
        <w:rPr>
          <w:sz w:val="22"/>
          <w:szCs w:val="22"/>
        </w:rPr>
        <w:t xml:space="preserve"> </w:t>
      </w:r>
    </w:p>
    <w:p w14:paraId="7E1D89A8" w14:textId="77777777" w:rsidR="00F1493C" w:rsidRDefault="00000000">
      <w:pPr>
        <w:spacing w:before="60" w:after="40"/>
      </w:pPr>
      <w:r>
        <w:rPr>
          <w:color w:val="6B6B6B"/>
          <w:spacing w:val="8"/>
          <w:sz w:val="16"/>
          <w:szCs w:val="16"/>
        </w:rPr>
        <w:lastRenderedPageBreak/>
        <w:t>INCOME SOURCE 4</w:t>
      </w:r>
    </w:p>
    <w:p w14:paraId="4E36E6C5" w14:textId="77777777" w:rsidR="00F1493C" w:rsidRDefault="00000000">
      <w:pPr>
        <w:pBdr>
          <w:bottom w:val="single" w:sz="6" w:space="8" w:color="B8AE9C"/>
        </w:pBdr>
        <w:spacing w:after="80"/>
      </w:pPr>
      <w:r>
        <w:rPr>
          <w:sz w:val="22"/>
          <w:szCs w:val="22"/>
        </w:rPr>
        <w:t xml:space="preserve"> </w:t>
      </w:r>
    </w:p>
    <w:p w14:paraId="2B3FED68" w14:textId="77777777" w:rsidR="00F1493C" w:rsidRDefault="00000000">
      <w:pPr>
        <w:pBdr>
          <w:bottom w:val="single" w:sz="6" w:space="8" w:color="B8AE9C"/>
        </w:pBdr>
        <w:spacing w:after="160"/>
      </w:pPr>
      <w:r>
        <w:rPr>
          <w:sz w:val="22"/>
          <w:szCs w:val="22"/>
        </w:rPr>
        <w:t xml:space="preserve"> </w:t>
      </w:r>
    </w:p>
    <w:p w14:paraId="4E838074" w14:textId="77777777" w:rsidR="00F1493C" w:rsidRDefault="00000000">
      <w:pPr>
        <w:keepNext/>
        <w:spacing w:before="280" w:after="100" w:line="280" w:lineRule="auto"/>
      </w:pPr>
      <w:proofErr w:type="gramStart"/>
      <w:r>
        <w:rPr>
          <w:b/>
          <w:bCs/>
          <w:color w:val="A85C32"/>
          <w:sz w:val="24"/>
          <w:szCs w:val="24"/>
        </w:rPr>
        <w:t xml:space="preserve">2.5  </w:t>
      </w:r>
      <w:r>
        <w:rPr>
          <w:b/>
          <w:bCs/>
          <w:color w:val="1F1F1F"/>
          <w:sz w:val="24"/>
          <w:szCs w:val="24"/>
        </w:rPr>
        <w:t>Assets</w:t>
      </w:r>
      <w:proofErr w:type="gramEnd"/>
      <w:r>
        <w:rPr>
          <w:b/>
          <w:bCs/>
          <w:color w:val="1F1F1F"/>
          <w:sz w:val="24"/>
          <w:szCs w:val="24"/>
        </w:rPr>
        <w:t xml:space="preserve"> in your sole name</w:t>
      </w:r>
    </w:p>
    <w:p w14:paraId="25E3BB88" w14:textId="77777777" w:rsidR="00F1493C" w:rsidRDefault="00000000">
      <w:pPr>
        <w:spacing w:after="160" w:line="300" w:lineRule="auto"/>
      </w:pPr>
      <w:r>
        <w:t>For each asset, give a description, your estimated current value, the basis for your estimate, and the date of acquisition where known. Use online sources where possible: recent comparable sales on carsales.com.au for vehicles, recent sale data on realestate.com.au or domain.com.au for real property, the current market price for shares, the most recent statement balance for bank accounts. Formal valuations are not needed at this stage. They are only required where the parties cannot agree on a value once both worksheets are on the table. Save the time and the expense unless and until a dispute about value actually arises.</w:t>
      </w:r>
    </w:p>
    <w:p w14:paraId="2C9E1EA2" w14:textId="77777777" w:rsidR="00F1493C" w:rsidRDefault="00000000">
      <w:pPr>
        <w:pStyle w:val="ListParagraph"/>
        <w:numPr>
          <w:ilvl w:val="0"/>
          <w:numId w:val="2"/>
        </w:numPr>
        <w:spacing w:after="80" w:line="290" w:lineRule="auto"/>
      </w:pPr>
      <w:r>
        <w:t>Real property (full address, your estimated current value, mortgage balance if applicable)</w:t>
      </w:r>
    </w:p>
    <w:p w14:paraId="4909F89B" w14:textId="77777777" w:rsidR="00F1493C" w:rsidRDefault="00000000">
      <w:pPr>
        <w:pStyle w:val="ListParagraph"/>
        <w:numPr>
          <w:ilvl w:val="0"/>
          <w:numId w:val="2"/>
        </w:numPr>
        <w:spacing w:after="80" w:line="290" w:lineRule="auto"/>
      </w:pPr>
      <w:r>
        <w:t>Motor vehicles, motorcycles, boats, caravans</w:t>
      </w:r>
    </w:p>
    <w:p w14:paraId="1E931E4A" w14:textId="77777777" w:rsidR="00F1493C" w:rsidRDefault="00000000">
      <w:pPr>
        <w:pStyle w:val="ListParagraph"/>
        <w:numPr>
          <w:ilvl w:val="0"/>
          <w:numId w:val="2"/>
        </w:numPr>
        <w:spacing w:after="80" w:line="290" w:lineRule="auto"/>
      </w:pPr>
      <w:r>
        <w:t>Bank accounts and term deposits (institution, account name, current balance)</w:t>
      </w:r>
    </w:p>
    <w:p w14:paraId="0CFDB768" w14:textId="77777777" w:rsidR="00F1493C" w:rsidRDefault="00000000">
      <w:pPr>
        <w:pStyle w:val="ListParagraph"/>
        <w:numPr>
          <w:ilvl w:val="0"/>
          <w:numId w:val="2"/>
        </w:numPr>
        <w:spacing w:after="80" w:line="290" w:lineRule="auto"/>
      </w:pPr>
      <w:r>
        <w:t>Shares and managed investments (holding, units, current value)</w:t>
      </w:r>
    </w:p>
    <w:p w14:paraId="7C71BEEF" w14:textId="77777777" w:rsidR="00F1493C" w:rsidRDefault="00000000">
      <w:pPr>
        <w:pStyle w:val="ListParagraph"/>
        <w:numPr>
          <w:ilvl w:val="0"/>
          <w:numId w:val="2"/>
        </w:numPr>
        <w:spacing w:after="80" w:line="290" w:lineRule="auto"/>
      </w:pPr>
      <w:r>
        <w:t>Cryptocurrency holdings (asset, quantity, current value, platform)</w:t>
      </w:r>
    </w:p>
    <w:p w14:paraId="32B6D2D5" w14:textId="77777777" w:rsidR="00F1493C" w:rsidRDefault="00000000">
      <w:pPr>
        <w:pStyle w:val="ListParagraph"/>
        <w:numPr>
          <w:ilvl w:val="0"/>
          <w:numId w:val="2"/>
        </w:numPr>
        <w:spacing w:after="80" w:line="290" w:lineRule="auto"/>
      </w:pPr>
      <w:r>
        <w:t>Business interests (entity name, your shareholding or unit holding, estimated value)</w:t>
      </w:r>
    </w:p>
    <w:p w14:paraId="2AC30089" w14:textId="77777777" w:rsidR="00F1493C" w:rsidRDefault="00000000">
      <w:pPr>
        <w:pStyle w:val="ListParagraph"/>
        <w:numPr>
          <w:ilvl w:val="0"/>
          <w:numId w:val="2"/>
        </w:numPr>
        <w:spacing w:after="80" w:line="290" w:lineRule="auto"/>
      </w:pPr>
      <w:r>
        <w:t>Jewellery, art, collectibles, or other items of meaningful value</w:t>
      </w:r>
    </w:p>
    <w:p w14:paraId="15F8425E" w14:textId="77777777" w:rsidR="00F1493C" w:rsidRDefault="00000000">
      <w:pPr>
        <w:pStyle w:val="ListParagraph"/>
        <w:numPr>
          <w:ilvl w:val="0"/>
          <w:numId w:val="2"/>
        </w:numPr>
        <w:spacing w:after="80" w:line="290" w:lineRule="auto"/>
      </w:pPr>
      <w:r>
        <w:t>Personal loans owed to you</w:t>
      </w:r>
    </w:p>
    <w:p w14:paraId="7016C545" w14:textId="77777777" w:rsidR="00F1493C" w:rsidRDefault="00000000">
      <w:pPr>
        <w:pStyle w:val="ListParagraph"/>
        <w:numPr>
          <w:ilvl w:val="0"/>
          <w:numId w:val="2"/>
        </w:numPr>
        <w:spacing w:after="80" w:line="290" w:lineRule="auto"/>
      </w:pPr>
      <w:r>
        <w:t>Anything else of value</w:t>
      </w:r>
    </w:p>
    <w:p w14:paraId="349ADFF4" w14:textId="77777777" w:rsidR="00F1493C" w:rsidRDefault="00000000">
      <w:pPr>
        <w:spacing w:before="60" w:after="40"/>
      </w:pPr>
      <w:r>
        <w:rPr>
          <w:color w:val="6B6B6B"/>
          <w:spacing w:val="8"/>
          <w:sz w:val="16"/>
          <w:szCs w:val="16"/>
        </w:rPr>
        <w:t>ASSET 1 (DESCRIPTION, VALUE, BASIS FOR ESTIMATE)</w:t>
      </w:r>
    </w:p>
    <w:p w14:paraId="348E5F18" w14:textId="77777777" w:rsidR="00F1493C" w:rsidRDefault="00000000">
      <w:pPr>
        <w:pBdr>
          <w:bottom w:val="single" w:sz="6" w:space="8" w:color="B8AE9C"/>
        </w:pBdr>
        <w:spacing w:after="80"/>
      </w:pPr>
      <w:r>
        <w:rPr>
          <w:sz w:val="22"/>
          <w:szCs w:val="22"/>
        </w:rPr>
        <w:t xml:space="preserve"> </w:t>
      </w:r>
    </w:p>
    <w:p w14:paraId="54E2F22F" w14:textId="77777777" w:rsidR="00F1493C" w:rsidRDefault="00000000">
      <w:pPr>
        <w:pBdr>
          <w:bottom w:val="single" w:sz="6" w:space="8" w:color="B8AE9C"/>
        </w:pBdr>
        <w:spacing w:after="160"/>
      </w:pPr>
      <w:r>
        <w:rPr>
          <w:sz w:val="22"/>
          <w:szCs w:val="22"/>
        </w:rPr>
        <w:t xml:space="preserve"> </w:t>
      </w:r>
    </w:p>
    <w:p w14:paraId="2171E671" w14:textId="77777777" w:rsidR="00F1493C" w:rsidRDefault="00000000">
      <w:pPr>
        <w:spacing w:before="60" w:after="40"/>
      </w:pPr>
      <w:r>
        <w:rPr>
          <w:color w:val="6B6B6B"/>
          <w:spacing w:val="8"/>
          <w:sz w:val="16"/>
          <w:szCs w:val="16"/>
        </w:rPr>
        <w:t>ASSET 2</w:t>
      </w:r>
    </w:p>
    <w:p w14:paraId="29A25013" w14:textId="77777777" w:rsidR="00F1493C" w:rsidRDefault="00000000">
      <w:pPr>
        <w:pBdr>
          <w:bottom w:val="single" w:sz="6" w:space="8" w:color="B8AE9C"/>
        </w:pBdr>
        <w:spacing w:after="80"/>
      </w:pPr>
      <w:r>
        <w:rPr>
          <w:sz w:val="22"/>
          <w:szCs w:val="22"/>
        </w:rPr>
        <w:t xml:space="preserve"> </w:t>
      </w:r>
    </w:p>
    <w:p w14:paraId="52E6A645" w14:textId="77777777" w:rsidR="00F1493C" w:rsidRDefault="00000000">
      <w:pPr>
        <w:pBdr>
          <w:bottom w:val="single" w:sz="6" w:space="8" w:color="B8AE9C"/>
        </w:pBdr>
        <w:spacing w:after="160"/>
      </w:pPr>
      <w:r>
        <w:rPr>
          <w:sz w:val="22"/>
          <w:szCs w:val="22"/>
        </w:rPr>
        <w:t xml:space="preserve"> </w:t>
      </w:r>
    </w:p>
    <w:p w14:paraId="758575D6" w14:textId="77777777" w:rsidR="00F1493C" w:rsidRDefault="00000000">
      <w:pPr>
        <w:spacing w:before="60" w:after="40"/>
      </w:pPr>
      <w:r>
        <w:rPr>
          <w:color w:val="6B6B6B"/>
          <w:spacing w:val="8"/>
          <w:sz w:val="16"/>
          <w:szCs w:val="16"/>
        </w:rPr>
        <w:t>ASSET 3</w:t>
      </w:r>
    </w:p>
    <w:p w14:paraId="1C068B9B" w14:textId="77777777" w:rsidR="00F1493C" w:rsidRDefault="00000000">
      <w:pPr>
        <w:pBdr>
          <w:bottom w:val="single" w:sz="6" w:space="8" w:color="B8AE9C"/>
        </w:pBdr>
        <w:spacing w:after="80"/>
      </w:pPr>
      <w:r>
        <w:rPr>
          <w:sz w:val="22"/>
          <w:szCs w:val="22"/>
        </w:rPr>
        <w:t xml:space="preserve"> </w:t>
      </w:r>
    </w:p>
    <w:p w14:paraId="42266C56" w14:textId="77777777" w:rsidR="00F1493C" w:rsidRDefault="00000000">
      <w:pPr>
        <w:pBdr>
          <w:bottom w:val="single" w:sz="6" w:space="8" w:color="B8AE9C"/>
        </w:pBdr>
        <w:spacing w:after="160"/>
      </w:pPr>
      <w:r>
        <w:rPr>
          <w:sz w:val="22"/>
          <w:szCs w:val="22"/>
        </w:rPr>
        <w:t xml:space="preserve"> </w:t>
      </w:r>
    </w:p>
    <w:p w14:paraId="5716ED77" w14:textId="77777777" w:rsidR="00F1493C" w:rsidRDefault="00000000">
      <w:pPr>
        <w:spacing w:before="60" w:after="40"/>
      </w:pPr>
      <w:r>
        <w:rPr>
          <w:color w:val="6B6B6B"/>
          <w:spacing w:val="8"/>
          <w:sz w:val="16"/>
          <w:szCs w:val="16"/>
        </w:rPr>
        <w:t>ASSET 4</w:t>
      </w:r>
    </w:p>
    <w:p w14:paraId="25A0E059" w14:textId="77777777" w:rsidR="00F1493C" w:rsidRDefault="00000000">
      <w:pPr>
        <w:pBdr>
          <w:bottom w:val="single" w:sz="6" w:space="8" w:color="B8AE9C"/>
        </w:pBdr>
        <w:spacing w:after="80"/>
      </w:pPr>
      <w:r>
        <w:rPr>
          <w:sz w:val="22"/>
          <w:szCs w:val="22"/>
        </w:rPr>
        <w:t xml:space="preserve"> </w:t>
      </w:r>
    </w:p>
    <w:p w14:paraId="27CB8250" w14:textId="77777777" w:rsidR="00F1493C" w:rsidRDefault="00000000">
      <w:pPr>
        <w:pBdr>
          <w:bottom w:val="single" w:sz="6" w:space="8" w:color="B8AE9C"/>
        </w:pBdr>
        <w:spacing w:after="160"/>
      </w:pPr>
      <w:r>
        <w:rPr>
          <w:sz w:val="22"/>
          <w:szCs w:val="22"/>
        </w:rPr>
        <w:t xml:space="preserve"> </w:t>
      </w:r>
    </w:p>
    <w:p w14:paraId="4552F195" w14:textId="77777777" w:rsidR="00F1493C" w:rsidRDefault="00000000">
      <w:pPr>
        <w:spacing w:before="60" w:after="40"/>
      </w:pPr>
      <w:r>
        <w:rPr>
          <w:color w:val="6B6B6B"/>
          <w:spacing w:val="8"/>
          <w:sz w:val="16"/>
          <w:szCs w:val="16"/>
        </w:rPr>
        <w:t>ASSET 5</w:t>
      </w:r>
    </w:p>
    <w:p w14:paraId="1A0AB5A7" w14:textId="77777777" w:rsidR="00F1493C" w:rsidRDefault="00000000">
      <w:pPr>
        <w:pBdr>
          <w:bottom w:val="single" w:sz="6" w:space="8" w:color="B8AE9C"/>
        </w:pBdr>
        <w:spacing w:after="80"/>
      </w:pPr>
      <w:r>
        <w:rPr>
          <w:sz w:val="22"/>
          <w:szCs w:val="22"/>
        </w:rPr>
        <w:t xml:space="preserve"> </w:t>
      </w:r>
    </w:p>
    <w:p w14:paraId="27E776F3" w14:textId="77777777" w:rsidR="00F1493C" w:rsidRDefault="00000000">
      <w:pPr>
        <w:pBdr>
          <w:bottom w:val="single" w:sz="6" w:space="8" w:color="B8AE9C"/>
        </w:pBdr>
        <w:spacing w:after="160"/>
      </w:pPr>
      <w:r>
        <w:rPr>
          <w:sz w:val="22"/>
          <w:szCs w:val="22"/>
        </w:rPr>
        <w:t xml:space="preserve"> </w:t>
      </w:r>
    </w:p>
    <w:p w14:paraId="75CB135A" w14:textId="77777777" w:rsidR="00F1493C" w:rsidRDefault="00000000">
      <w:pPr>
        <w:keepNext/>
        <w:spacing w:before="280" w:after="100" w:line="280" w:lineRule="auto"/>
      </w:pPr>
      <w:proofErr w:type="gramStart"/>
      <w:r>
        <w:rPr>
          <w:b/>
          <w:bCs/>
          <w:color w:val="A85C32"/>
          <w:sz w:val="24"/>
          <w:szCs w:val="24"/>
        </w:rPr>
        <w:t xml:space="preserve">2.6  </w:t>
      </w:r>
      <w:r>
        <w:rPr>
          <w:b/>
          <w:bCs/>
          <w:color w:val="1F1F1F"/>
          <w:sz w:val="24"/>
          <w:szCs w:val="24"/>
        </w:rPr>
        <w:t>Assets</w:t>
      </w:r>
      <w:proofErr w:type="gramEnd"/>
      <w:r>
        <w:rPr>
          <w:b/>
          <w:bCs/>
          <w:color w:val="1F1F1F"/>
          <w:sz w:val="24"/>
          <w:szCs w:val="24"/>
        </w:rPr>
        <w:t xml:space="preserve"> held jointly</w:t>
      </w:r>
    </w:p>
    <w:p w14:paraId="0AB2640D" w14:textId="77777777" w:rsidR="00F1493C" w:rsidRDefault="00000000">
      <w:pPr>
        <w:spacing w:after="160" w:line="300" w:lineRule="auto"/>
      </w:pPr>
      <w:r>
        <w:t>Same categories as 2.5, with the other party named, and the share you each hold if not 50/50.</w:t>
      </w:r>
    </w:p>
    <w:p w14:paraId="78B5000A" w14:textId="77777777" w:rsidR="00F1493C" w:rsidRDefault="00000000">
      <w:pPr>
        <w:spacing w:before="60" w:after="40"/>
      </w:pPr>
      <w:r>
        <w:rPr>
          <w:color w:val="6B6B6B"/>
          <w:spacing w:val="8"/>
          <w:sz w:val="16"/>
          <w:szCs w:val="16"/>
        </w:rPr>
        <w:t>JOINT ASSET 1 (DESCRIPTION, VALUE, SHARE SPLIT)</w:t>
      </w:r>
    </w:p>
    <w:p w14:paraId="52CF7E1C" w14:textId="77777777" w:rsidR="00F1493C" w:rsidRDefault="00000000">
      <w:pPr>
        <w:pBdr>
          <w:bottom w:val="single" w:sz="6" w:space="8" w:color="B8AE9C"/>
        </w:pBdr>
        <w:spacing w:after="80"/>
      </w:pPr>
      <w:r>
        <w:rPr>
          <w:sz w:val="22"/>
          <w:szCs w:val="22"/>
        </w:rPr>
        <w:t xml:space="preserve"> </w:t>
      </w:r>
    </w:p>
    <w:p w14:paraId="7D25E963" w14:textId="77777777" w:rsidR="00F1493C" w:rsidRDefault="00000000">
      <w:pPr>
        <w:pBdr>
          <w:bottom w:val="single" w:sz="6" w:space="8" w:color="B8AE9C"/>
        </w:pBdr>
        <w:spacing w:after="160"/>
      </w:pPr>
      <w:r>
        <w:rPr>
          <w:sz w:val="22"/>
          <w:szCs w:val="22"/>
        </w:rPr>
        <w:lastRenderedPageBreak/>
        <w:t xml:space="preserve"> </w:t>
      </w:r>
    </w:p>
    <w:p w14:paraId="3277666A" w14:textId="77777777" w:rsidR="00F1493C" w:rsidRDefault="00000000">
      <w:pPr>
        <w:spacing w:before="60" w:after="40"/>
      </w:pPr>
      <w:r>
        <w:rPr>
          <w:color w:val="6B6B6B"/>
          <w:spacing w:val="8"/>
          <w:sz w:val="16"/>
          <w:szCs w:val="16"/>
        </w:rPr>
        <w:t>JOINT ASSET 2</w:t>
      </w:r>
    </w:p>
    <w:p w14:paraId="29A0B645" w14:textId="77777777" w:rsidR="00F1493C" w:rsidRDefault="00000000">
      <w:pPr>
        <w:pBdr>
          <w:bottom w:val="single" w:sz="6" w:space="8" w:color="B8AE9C"/>
        </w:pBdr>
        <w:spacing w:after="80"/>
      </w:pPr>
      <w:r>
        <w:rPr>
          <w:sz w:val="22"/>
          <w:szCs w:val="22"/>
        </w:rPr>
        <w:t xml:space="preserve"> </w:t>
      </w:r>
    </w:p>
    <w:p w14:paraId="157D2CAB" w14:textId="77777777" w:rsidR="00F1493C" w:rsidRDefault="00000000">
      <w:pPr>
        <w:pBdr>
          <w:bottom w:val="single" w:sz="6" w:space="8" w:color="B8AE9C"/>
        </w:pBdr>
        <w:spacing w:after="160"/>
      </w:pPr>
      <w:r>
        <w:rPr>
          <w:sz w:val="22"/>
          <w:szCs w:val="22"/>
        </w:rPr>
        <w:t xml:space="preserve"> </w:t>
      </w:r>
    </w:p>
    <w:p w14:paraId="7E27470D" w14:textId="77777777" w:rsidR="00F1493C" w:rsidRDefault="00000000">
      <w:pPr>
        <w:spacing w:before="60" w:after="40"/>
      </w:pPr>
      <w:r>
        <w:rPr>
          <w:color w:val="6B6B6B"/>
          <w:spacing w:val="8"/>
          <w:sz w:val="16"/>
          <w:szCs w:val="16"/>
        </w:rPr>
        <w:t>JOINT ASSET 3</w:t>
      </w:r>
    </w:p>
    <w:p w14:paraId="43DDC0FF" w14:textId="77777777" w:rsidR="00F1493C" w:rsidRDefault="00000000">
      <w:pPr>
        <w:pBdr>
          <w:bottom w:val="single" w:sz="6" w:space="8" w:color="B8AE9C"/>
        </w:pBdr>
        <w:spacing w:after="80"/>
      </w:pPr>
      <w:r>
        <w:rPr>
          <w:sz w:val="22"/>
          <w:szCs w:val="22"/>
        </w:rPr>
        <w:t xml:space="preserve"> </w:t>
      </w:r>
    </w:p>
    <w:p w14:paraId="2D41D978" w14:textId="77777777" w:rsidR="00F1493C" w:rsidRDefault="00000000">
      <w:pPr>
        <w:pBdr>
          <w:bottom w:val="single" w:sz="6" w:space="8" w:color="B8AE9C"/>
        </w:pBdr>
        <w:spacing w:after="160"/>
      </w:pPr>
      <w:r>
        <w:rPr>
          <w:sz w:val="22"/>
          <w:szCs w:val="22"/>
        </w:rPr>
        <w:t xml:space="preserve"> </w:t>
      </w:r>
    </w:p>
    <w:p w14:paraId="52409A79" w14:textId="77777777" w:rsidR="00F1493C" w:rsidRDefault="00000000">
      <w:pPr>
        <w:spacing w:before="60" w:after="40"/>
      </w:pPr>
      <w:r>
        <w:rPr>
          <w:color w:val="6B6B6B"/>
          <w:spacing w:val="8"/>
          <w:sz w:val="16"/>
          <w:szCs w:val="16"/>
        </w:rPr>
        <w:t>JOINT ASSET 4</w:t>
      </w:r>
    </w:p>
    <w:p w14:paraId="1372F18C" w14:textId="77777777" w:rsidR="00F1493C" w:rsidRDefault="00000000">
      <w:pPr>
        <w:pBdr>
          <w:bottom w:val="single" w:sz="6" w:space="8" w:color="B8AE9C"/>
        </w:pBdr>
        <w:spacing w:after="80"/>
      </w:pPr>
      <w:r>
        <w:rPr>
          <w:sz w:val="22"/>
          <w:szCs w:val="22"/>
        </w:rPr>
        <w:t xml:space="preserve"> </w:t>
      </w:r>
    </w:p>
    <w:p w14:paraId="3BA93651" w14:textId="77777777" w:rsidR="00F1493C" w:rsidRDefault="00000000">
      <w:pPr>
        <w:pBdr>
          <w:bottom w:val="single" w:sz="6" w:space="8" w:color="B8AE9C"/>
        </w:pBdr>
        <w:spacing w:after="160"/>
      </w:pPr>
      <w:r>
        <w:rPr>
          <w:sz w:val="22"/>
          <w:szCs w:val="22"/>
        </w:rPr>
        <w:t xml:space="preserve"> </w:t>
      </w:r>
    </w:p>
    <w:p w14:paraId="65958C94" w14:textId="77777777" w:rsidR="00F1493C" w:rsidRDefault="00000000">
      <w:pPr>
        <w:keepNext/>
        <w:spacing w:before="280" w:after="100" w:line="280" w:lineRule="auto"/>
      </w:pPr>
      <w:proofErr w:type="gramStart"/>
      <w:r>
        <w:rPr>
          <w:b/>
          <w:bCs/>
          <w:color w:val="A85C32"/>
          <w:sz w:val="24"/>
          <w:szCs w:val="24"/>
        </w:rPr>
        <w:t xml:space="preserve">2.7  </w:t>
      </w:r>
      <w:r>
        <w:rPr>
          <w:b/>
          <w:bCs/>
          <w:color w:val="1F1F1F"/>
          <w:sz w:val="24"/>
          <w:szCs w:val="24"/>
        </w:rPr>
        <w:t>Assets</w:t>
      </w:r>
      <w:proofErr w:type="gramEnd"/>
      <w:r>
        <w:rPr>
          <w:b/>
          <w:bCs/>
          <w:color w:val="1F1F1F"/>
          <w:sz w:val="24"/>
          <w:szCs w:val="24"/>
        </w:rPr>
        <w:t xml:space="preserve"> held by entities you control or benefit from</w:t>
      </w:r>
    </w:p>
    <w:p w14:paraId="353EEAB9" w14:textId="77777777" w:rsidR="00F1493C" w:rsidRDefault="00000000">
      <w:pPr>
        <w:spacing w:after="160" w:line="300" w:lineRule="auto"/>
      </w:pPr>
      <w:r>
        <w:t>For each entity, give the entity name, your role (director, shareholder, trustee, appointor, beneficiary), the nature of your interest, and the entity’s net asset position.</w:t>
      </w:r>
    </w:p>
    <w:p w14:paraId="49BF96B2" w14:textId="77777777" w:rsidR="00F1493C" w:rsidRDefault="00000000">
      <w:pPr>
        <w:pStyle w:val="ListParagraph"/>
        <w:numPr>
          <w:ilvl w:val="0"/>
          <w:numId w:val="2"/>
        </w:numPr>
        <w:spacing w:after="80" w:line="290" w:lineRule="auto"/>
      </w:pPr>
      <w:r>
        <w:t>Companies you control or have a shareholding in</w:t>
      </w:r>
    </w:p>
    <w:p w14:paraId="5604FC2F" w14:textId="77777777" w:rsidR="00F1493C" w:rsidRDefault="00000000">
      <w:pPr>
        <w:pStyle w:val="ListParagraph"/>
        <w:numPr>
          <w:ilvl w:val="0"/>
          <w:numId w:val="2"/>
        </w:numPr>
        <w:spacing w:after="80" w:line="290" w:lineRule="auto"/>
      </w:pPr>
      <w:r>
        <w:t>Trusts in which you are a trustee, appointor, or beneficiary</w:t>
      </w:r>
    </w:p>
    <w:p w14:paraId="184B88E5" w14:textId="77777777" w:rsidR="00F1493C" w:rsidRDefault="00000000">
      <w:pPr>
        <w:pStyle w:val="ListParagraph"/>
        <w:numPr>
          <w:ilvl w:val="0"/>
          <w:numId w:val="2"/>
        </w:numPr>
        <w:spacing w:after="80" w:line="290" w:lineRule="auto"/>
      </w:pPr>
      <w:r>
        <w:t>Self-managed superannuation funds in which you are a member or trustee</w:t>
      </w:r>
    </w:p>
    <w:p w14:paraId="24CF694C" w14:textId="77777777" w:rsidR="00F1493C" w:rsidRDefault="00000000">
      <w:pPr>
        <w:pStyle w:val="ListParagraph"/>
        <w:numPr>
          <w:ilvl w:val="0"/>
          <w:numId w:val="2"/>
        </w:numPr>
        <w:spacing w:after="80" w:line="290" w:lineRule="auto"/>
      </w:pPr>
      <w:r>
        <w:t>Partnerships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0"/>
      </w:tblGrid>
      <w:tr w:rsidR="00F1493C" w14:paraId="681F810E" w14:textId="77777777">
        <w:tblPrEx>
          <w:tblCellMar>
            <w:top w:w="0" w:type="dxa"/>
            <w:bottom w:w="0" w:type="dxa"/>
          </w:tblCellMar>
        </w:tblPrEx>
        <w:tc>
          <w:tcPr>
            <w:tcW w:w="9600" w:type="dxa"/>
            <w:tcBorders>
              <w:top w:val="single" w:sz="2" w:space="0" w:color="D9D2C5"/>
              <w:left w:val="single" w:sz="24" w:space="0" w:color="A85C32"/>
              <w:bottom w:val="single" w:sz="2" w:space="0" w:color="D9D2C5"/>
              <w:right w:val="single" w:sz="2" w:space="0" w:color="D9D2C5"/>
            </w:tcBorders>
            <w:shd w:val="clear" w:color="auto" w:fill="F5F1EA"/>
            <w:tcMar>
              <w:top w:w="200" w:type="dxa"/>
              <w:left w:w="280" w:type="dxa"/>
              <w:bottom w:w="200" w:type="dxa"/>
              <w:right w:w="280" w:type="dxa"/>
            </w:tcMar>
          </w:tcPr>
          <w:p w14:paraId="4407539D" w14:textId="77777777" w:rsidR="00F1493C" w:rsidRDefault="00000000">
            <w:pPr>
              <w:spacing w:line="290" w:lineRule="auto"/>
            </w:pPr>
            <w:r>
              <w:rPr>
                <w:b/>
                <w:bCs/>
                <w:color w:val="A85C32"/>
              </w:rPr>
              <w:t>Attach:</w:t>
            </w:r>
            <w:r>
              <w:t xml:space="preserve"> most recent financial statements for each entity (last three years where available), trust deeds, company constitutions, and </w:t>
            </w:r>
            <w:proofErr w:type="gramStart"/>
            <w:r>
              <w:t>unit-holder</w:t>
            </w:r>
            <w:proofErr w:type="gramEnd"/>
            <w:r>
              <w:t xml:space="preserve"> or shareholder registers.</w:t>
            </w:r>
          </w:p>
        </w:tc>
      </w:tr>
    </w:tbl>
    <w:p w14:paraId="1BA6D9D1" w14:textId="77777777" w:rsidR="00F1493C" w:rsidRDefault="00000000">
      <w:pPr>
        <w:spacing w:before="60" w:after="40"/>
      </w:pPr>
      <w:r>
        <w:rPr>
          <w:color w:val="6B6B6B"/>
          <w:spacing w:val="8"/>
          <w:sz w:val="16"/>
          <w:szCs w:val="16"/>
        </w:rPr>
        <w:t>ENTITY 1 (NAME, ROLE, INTEREST, NET ASSETS)</w:t>
      </w:r>
    </w:p>
    <w:p w14:paraId="6AFEF7B2" w14:textId="77777777" w:rsidR="00F1493C" w:rsidRDefault="00000000">
      <w:pPr>
        <w:pBdr>
          <w:bottom w:val="single" w:sz="6" w:space="8" w:color="B8AE9C"/>
        </w:pBdr>
        <w:spacing w:after="80"/>
      </w:pPr>
      <w:r>
        <w:rPr>
          <w:sz w:val="22"/>
          <w:szCs w:val="22"/>
        </w:rPr>
        <w:t xml:space="preserve"> </w:t>
      </w:r>
    </w:p>
    <w:p w14:paraId="52716086" w14:textId="77777777" w:rsidR="00F1493C" w:rsidRDefault="00000000">
      <w:pPr>
        <w:pBdr>
          <w:bottom w:val="single" w:sz="6" w:space="8" w:color="B8AE9C"/>
        </w:pBdr>
        <w:spacing w:after="160"/>
      </w:pPr>
      <w:r>
        <w:rPr>
          <w:sz w:val="22"/>
          <w:szCs w:val="22"/>
        </w:rPr>
        <w:t xml:space="preserve"> </w:t>
      </w:r>
    </w:p>
    <w:p w14:paraId="6290CE11" w14:textId="77777777" w:rsidR="00F1493C" w:rsidRDefault="00000000">
      <w:pPr>
        <w:spacing w:before="60" w:after="40"/>
      </w:pPr>
      <w:r>
        <w:rPr>
          <w:color w:val="6B6B6B"/>
          <w:spacing w:val="8"/>
          <w:sz w:val="16"/>
          <w:szCs w:val="16"/>
        </w:rPr>
        <w:t>ENTITY 2</w:t>
      </w:r>
    </w:p>
    <w:p w14:paraId="683E56C3" w14:textId="77777777" w:rsidR="00F1493C" w:rsidRDefault="00000000">
      <w:pPr>
        <w:pBdr>
          <w:bottom w:val="single" w:sz="6" w:space="8" w:color="B8AE9C"/>
        </w:pBdr>
        <w:spacing w:after="80"/>
      </w:pPr>
      <w:r>
        <w:rPr>
          <w:sz w:val="22"/>
          <w:szCs w:val="22"/>
        </w:rPr>
        <w:t xml:space="preserve"> </w:t>
      </w:r>
    </w:p>
    <w:p w14:paraId="3A9368F5" w14:textId="77777777" w:rsidR="00F1493C" w:rsidRDefault="00000000">
      <w:pPr>
        <w:pBdr>
          <w:bottom w:val="single" w:sz="6" w:space="8" w:color="B8AE9C"/>
        </w:pBdr>
        <w:spacing w:after="160"/>
      </w:pPr>
      <w:r>
        <w:rPr>
          <w:sz w:val="22"/>
          <w:szCs w:val="22"/>
        </w:rPr>
        <w:t xml:space="preserve"> </w:t>
      </w:r>
    </w:p>
    <w:p w14:paraId="442E4AFB" w14:textId="77777777" w:rsidR="00F1493C" w:rsidRDefault="00000000">
      <w:pPr>
        <w:spacing w:before="60" w:after="40"/>
      </w:pPr>
      <w:r>
        <w:rPr>
          <w:color w:val="6B6B6B"/>
          <w:spacing w:val="8"/>
          <w:sz w:val="16"/>
          <w:szCs w:val="16"/>
        </w:rPr>
        <w:t>ENTITY 3</w:t>
      </w:r>
    </w:p>
    <w:p w14:paraId="3EFF6011" w14:textId="77777777" w:rsidR="00F1493C" w:rsidRDefault="00000000">
      <w:pPr>
        <w:pBdr>
          <w:bottom w:val="single" w:sz="6" w:space="8" w:color="B8AE9C"/>
        </w:pBdr>
        <w:spacing w:after="80"/>
      </w:pPr>
      <w:r>
        <w:rPr>
          <w:sz w:val="22"/>
          <w:szCs w:val="22"/>
        </w:rPr>
        <w:t xml:space="preserve"> </w:t>
      </w:r>
    </w:p>
    <w:p w14:paraId="661540B1" w14:textId="77777777" w:rsidR="00F1493C" w:rsidRDefault="00000000">
      <w:pPr>
        <w:pBdr>
          <w:bottom w:val="single" w:sz="6" w:space="8" w:color="B8AE9C"/>
        </w:pBdr>
        <w:spacing w:after="160"/>
      </w:pPr>
      <w:r>
        <w:rPr>
          <w:sz w:val="22"/>
          <w:szCs w:val="22"/>
        </w:rPr>
        <w:t xml:space="preserve"> </w:t>
      </w:r>
    </w:p>
    <w:p w14:paraId="585FC24E" w14:textId="77777777" w:rsidR="00F1493C" w:rsidRDefault="00000000">
      <w:pPr>
        <w:keepNext/>
        <w:spacing w:before="280" w:after="100" w:line="280" w:lineRule="auto"/>
      </w:pPr>
      <w:proofErr w:type="gramStart"/>
      <w:r>
        <w:rPr>
          <w:b/>
          <w:bCs/>
          <w:color w:val="A85C32"/>
          <w:sz w:val="24"/>
          <w:szCs w:val="24"/>
        </w:rPr>
        <w:t xml:space="preserve">2.8  </w:t>
      </w:r>
      <w:r>
        <w:rPr>
          <w:b/>
          <w:bCs/>
          <w:color w:val="1F1F1F"/>
          <w:sz w:val="24"/>
          <w:szCs w:val="24"/>
        </w:rPr>
        <w:t>Superannuation</w:t>
      </w:r>
      <w:proofErr w:type="gramEnd"/>
    </w:p>
    <w:p w14:paraId="6CAE1BC6" w14:textId="77777777" w:rsidR="00F1493C" w:rsidRDefault="00000000">
      <w:pPr>
        <w:spacing w:after="160" w:line="300" w:lineRule="auto"/>
      </w:pPr>
      <w:r>
        <w:t>For each fund, give the details below.</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0"/>
      </w:tblGrid>
      <w:tr w:rsidR="00F1493C" w14:paraId="52C258D7" w14:textId="77777777">
        <w:tblPrEx>
          <w:tblCellMar>
            <w:top w:w="0" w:type="dxa"/>
            <w:bottom w:w="0" w:type="dxa"/>
          </w:tblCellMar>
        </w:tblPrEx>
        <w:tc>
          <w:tcPr>
            <w:tcW w:w="9600" w:type="dxa"/>
            <w:tcBorders>
              <w:top w:val="single" w:sz="2" w:space="0" w:color="D9D2C5"/>
              <w:left w:val="single" w:sz="24" w:space="0" w:color="A85C32"/>
              <w:bottom w:val="single" w:sz="2" w:space="0" w:color="D9D2C5"/>
              <w:right w:val="single" w:sz="2" w:space="0" w:color="D9D2C5"/>
            </w:tcBorders>
            <w:shd w:val="clear" w:color="auto" w:fill="F5F1EA"/>
            <w:tcMar>
              <w:top w:w="200" w:type="dxa"/>
              <w:left w:w="280" w:type="dxa"/>
              <w:bottom w:w="200" w:type="dxa"/>
              <w:right w:w="280" w:type="dxa"/>
            </w:tcMar>
          </w:tcPr>
          <w:p w14:paraId="6E6C7B48" w14:textId="77777777" w:rsidR="00F1493C" w:rsidRDefault="00000000">
            <w:pPr>
              <w:spacing w:line="290" w:lineRule="auto"/>
            </w:pPr>
            <w:r>
              <w:rPr>
                <w:b/>
                <w:bCs/>
                <w:color w:val="A85C32"/>
              </w:rPr>
              <w:t>Attach:</w:t>
            </w:r>
            <w:r>
              <w:t xml:space="preserve"> most recent member statement for each fund. For self-managed funds, attach the trust deed and last three years of financial statements.</w:t>
            </w:r>
          </w:p>
        </w:tc>
      </w:tr>
    </w:tbl>
    <w:p w14:paraId="04D7084D" w14:textId="77777777" w:rsidR="00F1493C" w:rsidRDefault="00000000">
      <w:pPr>
        <w:spacing w:before="60" w:after="40"/>
      </w:pPr>
      <w:r>
        <w:rPr>
          <w:color w:val="6B6B6B"/>
          <w:spacing w:val="8"/>
          <w:sz w:val="16"/>
          <w:szCs w:val="16"/>
        </w:rPr>
        <w:t>FUND 1 (NAME, MEMBER NUMBER, TYPE, BALANCE, STATEMENT DATE, ANY PENDING SPLITS OR CONTRIBUTIONS)</w:t>
      </w:r>
    </w:p>
    <w:p w14:paraId="48661D6E" w14:textId="77777777" w:rsidR="00F1493C" w:rsidRDefault="00000000">
      <w:pPr>
        <w:pBdr>
          <w:bottom w:val="single" w:sz="6" w:space="8" w:color="B8AE9C"/>
        </w:pBdr>
        <w:spacing w:after="80"/>
      </w:pPr>
      <w:r>
        <w:rPr>
          <w:sz w:val="22"/>
          <w:szCs w:val="22"/>
        </w:rPr>
        <w:t xml:space="preserve"> </w:t>
      </w:r>
    </w:p>
    <w:p w14:paraId="1083EC4A" w14:textId="77777777" w:rsidR="00F1493C" w:rsidRDefault="00000000">
      <w:pPr>
        <w:pBdr>
          <w:bottom w:val="single" w:sz="6" w:space="8" w:color="B8AE9C"/>
        </w:pBdr>
        <w:spacing w:after="160"/>
      </w:pPr>
      <w:r>
        <w:rPr>
          <w:sz w:val="22"/>
          <w:szCs w:val="22"/>
        </w:rPr>
        <w:lastRenderedPageBreak/>
        <w:t xml:space="preserve"> </w:t>
      </w:r>
    </w:p>
    <w:p w14:paraId="300C98DE" w14:textId="77777777" w:rsidR="00F1493C" w:rsidRDefault="00000000">
      <w:pPr>
        <w:spacing w:before="60" w:after="40"/>
      </w:pPr>
      <w:r>
        <w:rPr>
          <w:color w:val="6B6B6B"/>
          <w:spacing w:val="8"/>
          <w:sz w:val="16"/>
          <w:szCs w:val="16"/>
        </w:rPr>
        <w:t>FUND 2</w:t>
      </w:r>
    </w:p>
    <w:p w14:paraId="6E514926" w14:textId="77777777" w:rsidR="00F1493C" w:rsidRDefault="00000000">
      <w:pPr>
        <w:pBdr>
          <w:bottom w:val="single" w:sz="6" w:space="8" w:color="B8AE9C"/>
        </w:pBdr>
        <w:spacing w:after="80"/>
      </w:pPr>
      <w:r>
        <w:rPr>
          <w:sz w:val="22"/>
          <w:szCs w:val="22"/>
        </w:rPr>
        <w:t xml:space="preserve"> </w:t>
      </w:r>
    </w:p>
    <w:p w14:paraId="3F70221A" w14:textId="77777777" w:rsidR="00F1493C" w:rsidRDefault="00000000">
      <w:pPr>
        <w:pBdr>
          <w:bottom w:val="single" w:sz="6" w:space="8" w:color="B8AE9C"/>
        </w:pBdr>
        <w:spacing w:after="160"/>
      </w:pPr>
      <w:r>
        <w:rPr>
          <w:sz w:val="22"/>
          <w:szCs w:val="22"/>
        </w:rPr>
        <w:t xml:space="preserve"> </w:t>
      </w:r>
    </w:p>
    <w:p w14:paraId="4BD91D7B" w14:textId="77777777" w:rsidR="00F1493C" w:rsidRDefault="00000000">
      <w:pPr>
        <w:spacing w:before="60" w:after="40"/>
      </w:pPr>
      <w:r>
        <w:rPr>
          <w:color w:val="6B6B6B"/>
          <w:spacing w:val="8"/>
          <w:sz w:val="16"/>
          <w:szCs w:val="16"/>
        </w:rPr>
        <w:t>FUND 3</w:t>
      </w:r>
    </w:p>
    <w:p w14:paraId="634CCFF3" w14:textId="77777777" w:rsidR="00F1493C" w:rsidRDefault="00000000">
      <w:pPr>
        <w:pBdr>
          <w:bottom w:val="single" w:sz="6" w:space="8" w:color="B8AE9C"/>
        </w:pBdr>
        <w:spacing w:after="80"/>
      </w:pPr>
      <w:r>
        <w:rPr>
          <w:sz w:val="22"/>
          <w:szCs w:val="22"/>
        </w:rPr>
        <w:t xml:space="preserve"> </w:t>
      </w:r>
    </w:p>
    <w:p w14:paraId="14D27612" w14:textId="77777777" w:rsidR="00F1493C" w:rsidRDefault="00000000">
      <w:pPr>
        <w:pBdr>
          <w:bottom w:val="single" w:sz="6" w:space="8" w:color="B8AE9C"/>
        </w:pBdr>
        <w:spacing w:after="160"/>
      </w:pPr>
      <w:r>
        <w:rPr>
          <w:sz w:val="22"/>
          <w:szCs w:val="22"/>
        </w:rPr>
        <w:t xml:space="preserve"> </w:t>
      </w:r>
    </w:p>
    <w:p w14:paraId="69084D61" w14:textId="77777777" w:rsidR="00F1493C" w:rsidRDefault="00000000">
      <w:pPr>
        <w:keepNext/>
        <w:spacing w:before="280" w:after="100" w:line="280" w:lineRule="auto"/>
      </w:pPr>
      <w:proofErr w:type="gramStart"/>
      <w:r>
        <w:rPr>
          <w:b/>
          <w:bCs/>
          <w:color w:val="A85C32"/>
          <w:sz w:val="24"/>
          <w:szCs w:val="24"/>
        </w:rPr>
        <w:t xml:space="preserve">2.9  </w:t>
      </w:r>
      <w:r>
        <w:rPr>
          <w:b/>
          <w:bCs/>
          <w:color w:val="1F1F1F"/>
          <w:sz w:val="24"/>
          <w:szCs w:val="24"/>
        </w:rPr>
        <w:t>Liabilities</w:t>
      </w:r>
      <w:proofErr w:type="gramEnd"/>
      <w:r>
        <w:rPr>
          <w:b/>
          <w:bCs/>
          <w:color w:val="1F1F1F"/>
          <w:sz w:val="24"/>
          <w:szCs w:val="24"/>
        </w:rPr>
        <w:t xml:space="preserve"> in your sole name</w:t>
      </w:r>
    </w:p>
    <w:p w14:paraId="7E8D6EF5" w14:textId="77777777" w:rsidR="00F1493C" w:rsidRDefault="00000000">
      <w:pPr>
        <w:spacing w:after="160" w:line="300" w:lineRule="auto"/>
      </w:pPr>
      <w:r>
        <w:t>For each liability, give the creditor, the original purpose of the debt, the current balance, the minimum monthly repayment, and the interest rate.</w:t>
      </w:r>
    </w:p>
    <w:p w14:paraId="12E69C5A" w14:textId="77777777" w:rsidR="00F1493C" w:rsidRDefault="00000000">
      <w:pPr>
        <w:pStyle w:val="ListParagraph"/>
        <w:numPr>
          <w:ilvl w:val="0"/>
          <w:numId w:val="2"/>
        </w:numPr>
        <w:spacing w:after="80" w:line="290" w:lineRule="auto"/>
      </w:pPr>
      <w:r>
        <w:t>Mortgages over property held in your sole name</w:t>
      </w:r>
    </w:p>
    <w:p w14:paraId="3408D92D" w14:textId="77777777" w:rsidR="00F1493C" w:rsidRDefault="00000000">
      <w:pPr>
        <w:pStyle w:val="ListParagraph"/>
        <w:numPr>
          <w:ilvl w:val="0"/>
          <w:numId w:val="2"/>
        </w:numPr>
        <w:spacing w:after="80" w:line="290" w:lineRule="auto"/>
      </w:pPr>
      <w:r>
        <w:t>Personal loans</w:t>
      </w:r>
    </w:p>
    <w:p w14:paraId="52805AD4" w14:textId="77777777" w:rsidR="00F1493C" w:rsidRDefault="00000000">
      <w:pPr>
        <w:pStyle w:val="ListParagraph"/>
        <w:numPr>
          <w:ilvl w:val="0"/>
          <w:numId w:val="2"/>
        </w:numPr>
        <w:spacing w:after="80" w:line="290" w:lineRule="auto"/>
      </w:pPr>
      <w:r>
        <w:t>Credit cards</w:t>
      </w:r>
    </w:p>
    <w:p w14:paraId="21295BCC" w14:textId="77777777" w:rsidR="00F1493C" w:rsidRDefault="00000000">
      <w:pPr>
        <w:pStyle w:val="ListParagraph"/>
        <w:numPr>
          <w:ilvl w:val="0"/>
          <w:numId w:val="2"/>
        </w:numPr>
        <w:spacing w:after="80" w:line="290" w:lineRule="auto"/>
      </w:pPr>
      <w:r>
        <w:t>Buy-now-pay-later balances</w:t>
      </w:r>
    </w:p>
    <w:p w14:paraId="4AB36059" w14:textId="77777777" w:rsidR="00F1493C" w:rsidRDefault="00000000">
      <w:pPr>
        <w:pStyle w:val="ListParagraph"/>
        <w:numPr>
          <w:ilvl w:val="0"/>
          <w:numId w:val="2"/>
        </w:numPr>
        <w:spacing w:after="80" w:line="290" w:lineRule="auto"/>
      </w:pPr>
      <w:r>
        <w:t>Tax debts</w:t>
      </w:r>
    </w:p>
    <w:p w14:paraId="5E841BDC" w14:textId="77777777" w:rsidR="00F1493C" w:rsidRDefault="00000000">
      <w:pPr>
        <w:pStyle w:val="ListParagraph"/>
        <w:numPr>
          <w:ilvl w:val="0"/>
          <w:numId w:val="2"/>
        </w:numPr>
        <w:spacing w:after="80" w:line="290" w:lineRule="auto"/>
      </w:pPr>
      <w:r>
        <w:t>HECS or HELP balances</w:t>
      </w:r>
    </w:p>
    <w:p w14:paraId="0D2DA57C" w14:textId="77777777" w:rsidR="00F1493C" w:rsidRDefault="00000000">
      <w:pPr>
        <w:pStyle w:val="ListParagraph"/>
        <w:numPr>
          <w:ilvl w:val="0"/>
          <w:numId w:val="2"/>
        </w:numPr>
        <w:spacing w:after="80" w:line="290" w:lineRule="auto"/>
      </w:pPr>
      <w:r>
        <w:t>Loans from family or friends (including those without formal documentation)</w:t>
      </w:r>
    </w:p>
    <w:p w14:paraId="2B32425E" w14:textId="77777777" w:rsidR="00F1493C" w:rsidRDefault="00000000">
      <w:pPr>
        <w:pStyle w:val="ListParagraph"/>
        <w:numPr>
          <w:ilvl w:val="0"/>
          <w:numId w:val="2"/>
        </w:numPr>
        <w:spacing w:after="80" w:line="290" w:lineRule="auto"/>
      </w:pPr>
      <w:r>
        <w:t>Any other liability</w:t>
      </w:r>
    </w:p>
    <w:p w14:paraId="4228CC17" w14:textId="77777777" w:rsidR="00F1493C" w:rsidRDefault="00000000">
      <w:pPr>
        <w:spacing w:before="60" w:after="40"/>
      </w:pPr>
      <w:r>
        <w:rPr>
          <w:color w:val="6B6B6B"/>
          <w:spacing w:val="8"/>
          <w:sz w:val="16"/>
          <w:szCs w:val="16"/>
        </w:rPr>
        <w:t>LIABILITY 1 (CREDITOR, PURPOSE, BALANCE, REPAYMENT, RATE)</w:t>
      </w:r>
    </w:p>
    <w:p w14:paraId="322A742F" w14:textId="77777777" w:rsidR="00F1493C" w:rsidRDefault="00000000">
      <w:pPr>
        <w:pBdr>
          <w:bottom w:val="single" w:sz="6" w:space="8" w:color="B8AE9C"/>
        </w:pBdr>
        <w:spacing w:after="80"/>
      </w:pPr>
      <w:r>
        <w:rPr>
          <w:sz w:val="22"/>
          <w:szCs w:val="22"/>
        </w:rPr>
        <w:t xml:space="preserve"> </w:t>
      </w:r>
    </w:p>
    <w:p w14:paraId="21B80325" w14:textId="77777777" w:rsidR="00F1493C" w:rsidRDefault="00000000">
      <w:pPr>
        <w:pBdr>
          <w:bottom w:val="single" w:sz="6" w:space="8" w:color="B8AE9C"/>
        </w:pBdr>
        <w:spacing w:after="160"/>
      </w:pPr>
      <w:r>
        <w:rPr>
          <w:sz w:val="22"/>
          <w:szCs w:val="22"/>
        </w:rPr>
        <w:t xml:space="preserve"> </w:t>
      </w:r>
    </w:p>
    <w:p w14:paraId="2B5D74A4" w14:textId="77777777" w:rsidR="00F1493C" w:rsidRDefault="00000000">
      <w:pPr>
        <w:spacing w:before="60" w:after="40"/>
      </w:pPr>
      <w:r>
        <w:rPr>
          <w:color w:val="6B6B6B"/>
          <w:spacing w:val="8"/>
          <w:sz w:val="16"/>
          <w:szCs w:val="16"/>
        </w:rPr>
        <w:t>LIABILITY 2</w:t>
      </w:r>
    </w:p>
    <w:p w14:paraId="3B507505" w14:textId="77777777" w:rsidR="00F1493C" w:rsidRDefault="00000000">
      <w:pPr>
        <w:pBdr>
          <w:bottom w:val="single" w:sz="6" w:space="8" w:color="B8AE9C"/>
        </w:pBdr>
        <w:spacing w:after="80"/>
      </w:pPr>
      <w:r>
        <w:rPr>
          <w:sz w:val="22"/>
          <w:szCs w:val="22"/>
        </w:rPr>
        <w:t xml:space="preserve"> </w:t>
      </w:r>
    </w:p>
    <w:p w14:paraId="18A6188F" w14:textId="77777777" w:rsidR="00F1493C" w:rsidRDefault="00000000">
      <w:pPr>
        <w:pBdr>
          <w:bottom w:val="single" w:sz="6" w:space="8" w:color="B8AE9C"/>
        </w:pBdr>
        <w:spacing w:after="160"/>
      </w:pPr>
      <w:r>
        <w:rPr>
          <w:sz w:val="22"/>
          <w:szCs w:val="22"/>
        </w:rPr>
        <w:t xml:space="preserve"> </w:t>
      </w:r>
    </w:p>
    <w:p w14:paraId="3708F453" w14:textId="77777777" w:rsidR="00F1493C" w:rsidRDefault="00000000">
      <w:pPr>
        <w:spacing w:before="60" w:after="40"/>
      </w:pPr>
      <w:r>
        <w:rPr>
          <w:color w:val="6B6B6B"/>
          <w:spacing w:val="8"/>
          <w:sz w:val="16"/>
          <w:szCs w:val="16"/>
        </w:rPr>
        <w:t>LIABILITY 3</w:t>
      </w:r>
    </w:p>
    <w:p w14:paraId="6D91EDD7" w14:textId="77777777" w:rsidR="00F1493C" w:rsidRDefault="00000000">
      <w:pPr>
        <w:pBdr>
          <w:bottom w:val="single" w:sz="6" w:space="8" w:color="B8AE9C"/>
        </w:pBdr>
        <w:spacing w:after="80"/>
      </w:pPr>
      <w:r>
        <w:rPr>
          <w:sz w:val="22"/>
          <w:szCs w:val="22"/>
        </w:rPr>
        <w:t xml:space="preserve"> </w:t>
      </w:r>
    </w:p>
    <w:p w14:paraId="125E3B35" w14:textId="77777777" w:rsidR="00F1493C" w:rsidRDefault="00000000">
      <w:pPr>
        <w:pBdr>
          <w:bottom w:val="single" w:sz="6" w:space="8" w:color="B8AE9C"/>
        </w:pBdr>
        <w:spacing w:after="160"/>
      </w:pPr>
      <w:r>
        <w:rPr>
          <w:sz w:val="22"/>
          <w:szCs w:val="22"/>
        </w:rPr>
        <w:t xml:space="preserve"> </w:t>
      </w:r>
    </w:p>
    <w:p w14:paraId="44121B86" w14:textId="77777777" w:rsidR="00F1493C" w:rsidRDefault="00000000">
      <w:pPr>
        <w:spacing w:before="60" w:after="40"/>
      </w:pPr>
      <w:r>
        <w:rPr>
          <w:color w:val="6B6B6B"/>
          <w:spacing w:val="8"/>
          <w:sz w:val="16"/>
          <w:szCs w:val="16"/>
        </w:rPr>
        <w:t>LIABILITY 4</w:t>
      </w:r>
    </w:p>
    <w:p w14:paraId="05B6B129" w14:textId="77777777" w:rsidR="00F1493C" w:rsidRDefault="00000000">
      <w:pPr>
        <w:pBdr>
          <w:bottom w:val="single" w:sz="6" w:space="8" w:color="B8AE9C"/>
        </w:pBdr>
        <w:spacing w:after="80"/>
      </w:pPr>
      <w:r>
        <w:rPr>
          <w:sz w:val="22"/>
          <w:szCs w:val="22"/>
        </w:rPr>
        <w:t xml:space="preserve"> </w:t>
      </w:r>
    </w:p>
    <w:p w14:paraId="4CB71E54" w14:textId="77777777" w:rsidR="00F1493C" w:rsidRDefault="00000000">
      <w:pPr>
        <w:pBdr>
          <w:bottom w:val="single" w:sz="6" w:space="8" w:color="B8AE9C"/>
        </w:pBdr>
        <w:spacing w:after="160"/>
      </w:pPr>
      <w:r>
        <w:rPr>
          <w:sz w:val="22"/>
          <w:szCs w:val="22"/>
        </w:rPr>
        <w:t xml:space="preserve"> </w:t>
      </w:r>
    </w:p>
    <w:p w14:paraId="28134B58" w14:textId="77777777" w:rsidR="00F1493C" w:rsidRDefault="00000000">
      <w:pPr>
        <w:keepNext/>
        <w:spacing w:before="280" w:after="100" w:line="280" w:lineRule="auto"/>
      </w:pPr>
      <w:proofErr w:type="gramStart"/>
      <w:r>
        <w:rPr>
          <w:b/>
          <w:bCs/>
          <w:color w:val="A85C32"/>
          <w:sz w:val="24"/>
          <w:szCs w:val="24"/>
        </w:rPr>
        <w:t xml:space="preserve">2.10  </w:t>
      </w:r>
      <w:r>
        <w:rPr>
          <w:b/>
          <w:bCs/>
          <w:color w:val="1F1F1F"/>
          <w:sz w:val="24"/>
          <w:szCs w:val="24"/>
        </w:rPr>
        <w:t>Liabilities</w:t>
      </w:r>
      <w:proofErr w:type="gramEnd"/>
      <w:r>
        <w:rPr>
          <w:b/>
          <w:bCs/>
          <w:color w:val="1F1F1F"/>
          <w:sz w:val="24"/>
          <w:szCs w:val="24"/>
        </w:rPr>
        <w:t xml:space="preserve"> held jointly</w:t>
      </w:r>
    </w:p>
    <w:p w14:paraId="073E25BF" w14:textId="77777777" w:rsidR="00F1493C" w:rsidRDefault="00000000">
      <w:pPr>
        <w:spacing w:after="160" w:line="300" w:lineRule="auto"/>
      </w:pPr>
      <w:r>
        <w:t>Same categories as 2.9, with the other party named.</w:t>
      </w:r>
    </w:p>
    <w:p w14:paraId="763ABB65" w14:textId="77777777" w:rsidR="00F1493C" w:rsidRDefault="00000000">
      <w:pPr>
        <w:spacing w:before="60" w:after="40"/>
      </w:pPr>
      <w:r>
        <w:rPr>
          <w:color w:val="6B6B6B"/>
          <w:spacing w:val="8"/>
          <w:sz w:val="16"/>
          <w:szCs w:val="16"/>
        </w:rPr>
        <w:t>JOINT LIABILITY 1</w:t>
      </w:r>
    </w:p>
    <w:p w14:paraId="4633F592" w14:textId="77777777" w:rsidR="00F1493C" w:rsidRDefault="00000000">
      <w:pPr>
        <w:pBdr>
          <w:bottom w:val="single" w:sz="6" w:space="8" w:color="B8AE9C"/>
        </w:pBdr>
        <w:spacing w:after="80"/>
      </w:pPr>
      <w:r>
        <w:rPr>
          <w:sz w:val="22"/>
          <w:szCs w:val="22"/>
        </w:rPr>
        <w:t xml:space="preserve"> </w:t>
      </w:r>
    </w:p>
    <w:p w14:paraId="5260C0D3" w14:textId="77777777" w:rsidR="00F1493C" w:rsidRDefault="00000000">
      <w:pPr>
        <w:pBdr>
          <w:bottom w:val="single" w:sz="6" w:space="8" w:color="B8AE9C"/>
        </w:pBdr>
        <w:spacing w:after="160"/>
      </w:pPr>
      <w:r>
        <w:rPr>
          <w:sz w:val="22"/>
          <w:szCs w:val="22"/>
        </w:rPr>
        <w:t xml:space="preserve"> </w:t>
      </w:r>
    </w:p>
    <w:p w14:paraId="64D22FDF" w14:textId="77777777" w:rsidR="00F1493C" w:rsidRDefault="00000000">
      <w:pPr>
        <w:spacing w:before="60" w:after="40"/>
      </w:pPr>
      <w:r>
        <w:rPr>
          <w:color w:val="6B6B6B"/>
          <w:spacing w:val="8"/>
          <w:sz w:val="16"/>
          <w:szCs w:val="16"/>
        </w:rPr>
        <w:t>JOINT LIABILITY 2</w:t>
      </w:r>
    </w:p>
    <w:p w14:paraId="6E837A51" w14:textId="77777777" w:rsidR="00F1493C" w:rsidRDefault="00000000">
      <w:pPr>
        <w:pBdr>
          <w:bottom w:val="single" w:sz="6" w:space="8" w:color="B8AE9C"/>
        </w:pBdr>
        <w:spacing w:after="80"/>
      </w:pPr>
      <w:r>
        <w:rPr>
          <w:sz w:val="22"/>
          <w:szCs w:val="22"/>
        </w:rPr>
        <w:lastRenderedPageBreak/>
        <w:t xml:space="preserve"> </w:t>
      </w:r>
    </w:p>
    <w:p w14:paraId="44F85C61" w14:textId="77777777" w:rsidR="00F1493C" w:rsidRDefault="00000000">
      <w:pPr>
        <w:pBdr>
          <w:bottom w:val="single" w:sz="6" w:space="8" w:color="B8AE9C"/>
        </w:pBdr>
        <w:spacing w:after="160"/>
      </w:pPr>
      <w:r>
        <w:rPr>
          <w:sz w:val="22"/>
          <w:szCs w:val="22"/>
        </w:rPr>
        <w:t xml:space="preserve"> </w:t>
      </w:r>
    </w:p>
    <w:p w14:paraId="06FCBEE6" w14:textId="77777777" w:rsidR="00F1493C" w:rsidRDefault="00000000">
      <w:pPr>
        <w:spacing w:before="60" w:after="40"/>
      </w:pPr>
      <w:r>
        <w:rPr>
          <w:color w:val="6B6B6B"/>
          <w:spacing w:val="8"/>
          <w:sz w:val="16"/>
          <w:szCs w:val="16"/>
        </w:rPr>
        <w:t>JOINT LIABILITY 3</w:t>
      </w:r>
    </w:p>
    <w:p w14:paraId="29341FE0" w14:textId="77777777" w:rsidR="00F1493C" w:rsidRDefault="00000000">
      <w:pPr>
        <w:pBdr>
          <w:bottom w:val="single" w:sz="6" w:space="8" w:color="B8AE9C"/>
        </w:pBdr>
        <w:spacing w:after="80"/>
      </w:pPr>
      <w:r>
        <w:rPr>
          <w:sz w:val="22"/>
          <w:szCs w:val="22"/>
        </w:rPr>
        <w:t xml:space="preserve"> </w:t>
      </w:r>
    </w:p>
    <w:p w14:paraId="4FB78F31" w14:textId="77777777" w:rsidR="00F1493C" w:rsidRDefault="00000000">
      <w:pPr>
        <w:pBdr>
          <w:bottom w:val="single" w:sz="6" w:space="8" w:color="B8AE9C"/>
        </w:pBdr>
        <w:spacing w:after="160"/>
      </w:pPr>
      <w:r>
        <w:rPr>
          <w:sz w:val="22"/>
          <w:szCs w:val="22"/>
        </w:rPr>
        <w:t xml:space="preserve"> </w:t>
      </w:r>
    </w:p>
    <w:p w14:paraId="4FFD3B31" w14:textId="77777777" w:rsidR="00F1493C" w:rsidRDefault="00000000">
      <w:pPr>
        <w:keepNext/>
        <w:spacing w:before="280" w:after="100" w:line="280" w:lineRule="auto"/>
      </w:pPr>
      <w:proofErr w:type="gramStart"/>
      <w:r>
        <w:rPr>
          <w:b/>
          <w:bCs/>
          <w:color w:val="A85C32"/>
          <w:sz w:val="24"/>
          <w:szCs w:val="24"/>
        </w:rPr>
        <w:t xml:space="preserve">2.11  </w:t>
      </w:r>
      <w:r>
        <w:rPr>
          <w:b/>
          <w:bCs/>
          <w:color w:val="1F1F1F"/>
          <w:sz w:val="24"/>
          <w:szCs w:val="24"/>
        </w:rPr>
        <w:t>Financial</w:t>
      </w:r>
      <w:proofErr w:type="gramEnd"/>
      <w:r>
        <w:rPr>
          <w:b/>
          <w:bCs/>
          <w:color w:val="1F1F1F"/>
          <w:sz w:val="24"/>
          <w:szCs w:val="24"/>
        </w:rPr>
        <w:t xml:space="preserve"> resources</w:t>
      </w:r>
    </w:p>
    <w:p w14:paraId="40D4B253" w14:textId="77777777" w:rsidR="00F1493C" w:rsidRDefault="00000000">
      <w:pPr>
        <w:spacing w:after="160" w:line="300" w:lineRule="auto"/>
      </w:pPr>
      <w:r>
        <w:t>A financial resource is something that benefits you financially but is not legally yours in the same way as an asset. Include:</w:t>
      </w:r>
    </w:p>
    <w:p w14:paraId="3AC9E6BB" w14:textId="77777777" w:rsidR="00F1493C" w:rsidRDefault="00000000">
      <w:pPr>
        <w:pStyle w:val="ListParagraph"/>
        <w:numPr>
          <w:ilvl w:val="0"/>
          <w:numId w:val="2"/>
        </w:numPr>
        <w:spacing w:after="80" w:line="290" w:lineRule="auto"/>
      </w:pPr>
      <w:r>
        <w:t>Accrued long service leave</w:t>
      </w:r>
    </w:p>
    <w:p w14:paraId="6EA55FD5" w14:textId="77777777" w:rsidR="00F1493C" w:rsidRDefault="00000000">
      <w:pPr>
        <w:pStyle w:val="ListParagraph"/>
        <w:numPr>
          <w:ilvl w:val="0"/>
          <w:numId w:val="2"/>
        </w:numPr>
        <w:spacing w:after="80" w:line="290" w:lineRule="auto"/>
      </w:pPr>
      <w:r>
        <w:t>Accrued annual leave (where payable on termination)</w:t>
      </w:r>
    </w:p>
    <w:p w14:paraId="595A6EA8" w14:textId="77777777" w:rsidR="00F1493C" w:rsidRDefault="00000000">
      <w:pPr>
        <w:pStyle w:val="ListParagraph"/>
        <w:numPr>
          <w:ilvl w:val="0"/>
          <w:numId w:val="2"/>
        </w:numPr>
        <w:spacing w:after="80" w:line="290" w:lineRule="auto"/>
      </w:pPr>
      <w:r>
        <w:t>Redundancy entitlements where redundancy is likely</w:t>
      </w:r>
    </w:p>
    <w:p w14:paraId="7D53FBAB" w14:textId="77777777" w:rsidR="00F1493C" w:rsidRDefault="00000000">
      <w:pPr>
        <w:pStyle w:val="ListParagraph"/>
        <w:numPr>
          <w:ilvl w:val="0"/>
          <w:numId w:val="2"/>
        </w:numPr>
        <w:spacing w:after="80" w:line="290" w:lineRule="auto"/>
      </w:pPr>
      <w:r>
        <w:t>Personal injury or insurance claims that have been lodged but not yet paid</w:t>
      </w:r>
    </w:p>
    <w:p w14:paraId="19EACAC1" w14:textId="77777777" w:rsidR="00F1493C" w:rsidRDefault="00000000">
      <w:pPr>
        <w:pStyle w:val="ListParagraph"/>
        <w:numPr>
          <w:ilvl w:val="0"/>
          <w:numId w:val="2"/>
        </w:numPr>
        <w:spacing w:after="80" w:line="290" w:lineRule="auto"/>
      </w:pPr>
      <w:proofErr w:type="gramStart"/>
      <w:r>
        <w:t>Workers</w:t>
      </w:r>
      <w:proofErr w:type="gramEnd"/>
      <w:r>
        <w:t xml:space="preserve"> compensation claims</w:t>
      </w:r>
    </w:p>
    <w:p w14:paraId="5F711CDC" w14:textId="77777777" w:rsidR="00F1493C" w:rsidRDefault="00000000">
      <w:pPr>
        <w:pStyle w:val="ListParagraph"/>
        <w:numPr>
          <w:ilvl w:val="0"/>
          <w:numId w:val="2"/>
        </w:numPr>
        <w:spacing w:after="80" w:line="290" w:lineRule="auto"/>
      </w:pPr>
      <w:r>
        <w:t>Inheritances that are reasonably certain (a parent has died and the estate is being administered, for example)</w:t>
      </w:r>
    </w:p>
    <w:p w14:paraId="116D2075" w14:textId="77777777" w:rsidR="00F1493C" w:rsidRDefault="00000000">
      <w:pPr>
        <w:pStyle w:val="ListParagraph"/>
        <w:numPr>
          <w:ilvl w:val="0"/>
          <w:numId w:val="2"/>
        </w:numPr>
        <w:spacing w:after="80" w:line="290" w:lineRule="auto"/>
      </w:pPr>
      <w:r>
        <w:t>Trust beneficiary interests where distributions are expected</w:t>
      </w:r>
    </w:p>
    <w:p w14:paraId="2282D7A3" w14:textId="77777777" w:rsidR="00F1493C" w:rsidRDefault="00000000">
      <w:pPr>
        <w:pStyle w:val="ListParagraph"/>
        <w:numPr>
          <w:ilvl w:val="0"/>
          <w:numId w:val="2"/>
        </w:numPr>
        <w:spacing w:after="80" w:line="290" w:lineRule="auto"/>
      </w:pPr>
      <w:r>
        <w:t>Any other resource of value to you</w:t>
      </w:r>
    </w:p>
    <w:p w14:paraId="1097455C" w14:textId="77777777" w:rsidR="00F1493C" w:rsidRDefault="00000000">
      <w:pPr>
        <w:spacing w:after="160" w:line="300" w:lineRule="auto"/>
      </w:pPr>
      <w:r>
        <w:t>Where you list an expected inheritance, give the relationship to the deceased, the approximate date of death, the executor’s name if known, and the basis for your estimate.</w:t>
      </w:r>
    </w:p>
    <w:p w14:paraId="164C964B" w14:textId="77777777" w:rsidR="00F1493C" w:rsidRDefault="00000000">
      <w:pPr>
        <w:spacing w:before="60" w:after="40"/>
      </w:pPr>
      <w:r>
        <w:rPr>
          <w:color w:val="6B6B6B"/>
          <w:spacing w:val="8"/>
          <w:sz w:val="16"/>
          <w:szCs w:val="16"/>
        </w:rPr>
        <w:t>RESOURCE 1</w:t>
      </w:r>
    </w:p>
    <w:p w14:paraId="132E73BF" w14:textId="77777777" w:rsidR="00F1493C" w:rsidRDefault="00000000">
      <w:pPr>
        <w:pBdr>
          <w:bottom w:val="single" w:sz="6" w:space="8" w:color="B8AE9C"/>
        </w:pBdr>
        <w:spacing w:after="80"/>
      </w:pPr>
      <w:r>
        <w:rPr>
          <w:sz w:val="22"/>
          <w:szCs w:val="22"/>
        </w:rPr>
        <w:t xml:space="preserve"> </w:t>
      </w:r>
    </w:p>
    <w:p w14:paraId="781B1836" w14:textId="77777777" w:rsidR="00F1493C" w:rsidRDefault="00000000">
      <w:pPr>
        <w:pBdr>
          <w:bottom w:val="single" w:sz="6" w:space="8" w:color="B8AE9C"/>
        </w:pBdr>
        <w:spacing w:after="160"/>
      </w:pPr>
      <w:r>
        <w:rPr>
          <w:sz w:val="22"/>
          <w:szCs w:val="22"/>
        </w:rPr>
        <w:t xml:space="preserve"> </w:t>
      </w:r>
    </w:p>
    <w:p w14:paraId="427CC7CD" w14:textId="77777777" w:rsidR="00F1493C" w:rsidRDefault="00000000">
      <w:pPr>
        <w:spacing w:before="60" w:after="40"/>
      </w:pPr>
      <w:r>
        <w:rPr>
          <w:color w:val="6B6B6B"/>
          <w:spacing w:val="8"/>
          <w:sz w:val="16"/>
          <w:szCs w:val="16"/>
        </w:rPr>
        <w:t>RESOURCE 2</w:t>
      </w:r>
    </w:p>
    <w:p w14:paraId="4809EACC" w14:textId="77777777" w:rsidR="00F1493C" w:rsidRDefault="00000000">
      <w:pPr>
        <w:pBdr>
          <w:bottom w:val="single" w:sz="6" w:space="8" w:color="B8AE9C"/>
        </w:pBdr>
        <w:spacing w:after="80"/>
      </w:pPr>
      <w:r>
        <w:rPr>
          <w:sz w:val="22"/>
          <w:szCs w:val="22"/>
        </w:rPr>
        <w:t xml:space="preserve"> </w:t>
      </w:r>
    </w:p>
    <w:p w14:paraId="3F818075" w14:textId="77777777" w:rsidR="00F1493C" w:rsidRDefault="00000000">
      <w:pPr>
        <w:pBdr>
          <w:bottom w:val="single" w:sz="6" w:space="8" w:color="B8AE9C"/>
        </w:pBdr>
        <w:spacing w:after="160"/>
      </w:pPr>
      <w:r>
        <w:rPr>
          <w:sz w:val="22"/>
          <w:szCs w:val="22"/>
        </w:rPr>
        <w:t xml:space="preserve"> </w:t>
      </w:r>
    </w:p>
    <w:p w14:paraId="6629D501" w14:textId="77777777" w:rsidR="00F1493C" w:rsidRDefault="00000000">
      <w:pPr>
        <w:spacing w:before="60" w:after="40"/>
      </w:pPr>
      <w:r>
        <w:rPr>
          <w:color w:val="6B6B6B"/>
          <w:spacing w:val="8"/>
          <w:sz w:val="16"/>
          <w:szCs w:val="16"/>
        </w:rPr>
        <w:t>RESOURCE 3</w:t>
      </w:r>
    </w:p>
    <w:p w14:paraId="6DDD72A8" w14:textId="77777777" w:rsidR="00F1493C" w:rsidRDefault="00000000">
      <w:pPr>
        <w:pBdr>
          <w:bottom w:val="single" w:sz="6" w:space="8" w:color="B8AE9C"/>
        </w:pBdr>
        <w:spacing w:after="80"/>
      </w:pPr>
      <w:r>
        <w:rPr>
          <w:sz w:val="22"/>
          <w:szCs w:val="22"/>
        </w:rPr>
        <w:t xml:space="preserve"> </w:t>
      </w:r>
    </w:p>
    <w:p w14:paraId="63849B6D" w14:textId="77777777" w:rsidR="00F1493C" w:rsidRDefault="00000000">
      <w:pPr>
        <w:pBdr>
          <w:bottom w:val="single" w:sz="6" w:space="8" w:color="B8AE9C"/>
        </w:pBdr>
        <w:spacing w:after="160"/>
      </w:pPr>
      <w:r>
        <w:rPr>
          <w:sz w:val="22"/>
          <w:szCs w:val="22"/>
        </w:rPr>
        <w:t xml:space="preserve"> </w:t>
      </w:r>
    </w:p>
    <w:p w14:paraId="714BA34C" w14:textId="77777777" w:rsidR="00F1493C" w:rsidRDefault="00000000">
      <w:pPr>
        <w:keepNext/>
        <w:spacing w:before="280" w:after="100" w:line="280" w:lineRule="auto"/>
      </w:pPr>
      <w:proofErr w:type="gramStart"/>
      <w:r>
        <w:rPr>
          <w:b/>
          <w:bCs/>
          <w:color w:val="A85C32"/>
          <w:sz w:val="24"/>
          <w:szCs w:val="24"/>
        </w:rPr>
        <w:t xml:space="preserve">2.12  </w:t>
      </w:r>
      <w:r>
        <w:rPr>
          <w:b/>
          <w:bCs/>
          <w:color w:val="1F1F1F"/>
          <w:sz w:val="24"/>
          <w:szCs w:val="24"/>
        </w:rPr>
        <w:t>Property</w:t>
      </w:r>
      <w:proofErr w:type="gramEnd"/>
      <w:r>
        <w:rPr>
          <w:b/>
          <w:bCs/>
          <w:color w:val="1F1F1F"/>
          <w:sz w:val="24"/>
          <w:szCs w:val="24"/>
        </w:rPr>
        <w:t xml:space="preserve"> disposals</w:t>
      </w:r>
    </w:p>
    <w:p w14:paraId="7DC4A0BA" w14:textId="77777777" w:rsidR="00F1493C" w:rsidRDefault="00000000">
      <w:pPr>
        <w:spacing w:after="160" w:line="300" w:lineRule="auto"/>
      </w:pPr>
      <w:r>
        <w:t>Provide details of any property you have sold, transferred, gifted, or otherwise disposed of:</w:t>
      </w:r>
    </w:p>
    <w:p w14:paraId="7B57052A" w14:textId="77777777" w:rsidR="00F1493C" w:rsidRDefault="00000000">
      <w:pPr>
        <w:pStyle w:val="ListParagraph"/>
        <w:numPr>
          <w:ilvl w:val="0"/>
          <w:numId w:val="2"/>
        </w:numPr>
        <w:spacing w:after="80" w:line="290" w:lineRule="auto"/>
      </w:pPr>
      <w:r>
        <w:t>In the twelve months immediately before separation, and</w:t>
      </w:r>
    </w:p>
    <w:p w14:paraId="546E175D" w14:textId="77777777" w:rsidR="00F1493C" w:rsidRDefault="00000000">
      <w:pPr>
        <w:pStyle w:val="ListParagraph"/>
        <w:numPr>
          <w:ilvl w:val="0"/>
          <w:numId w:val="2"/>
        </w:numPr>
        <w:spacing w:after="80" w:line="290" w:lineRule="auto"/>
      </w:pPr>
      <w:r>
        <w:t>At any time since separation</w:t>
      </w:r>
    </w:p>
    <w:p w14:paraId="1E833569" w14:textId="77777777" w:rsidR="00F1493C" w:rsidRDefault="00000000">
      <w:pPr>
        <w:spacing w:after="160" w:line="300" w:lineRule="auto"/>
      </w:pPr>
      <w:r>
        <w:t>For each, give the asset, the date of disposal, who received it, the consideration (or note “gift” if none), and the reason for the disposal. This includes withdrawals from joint accounts above ordinary household amounts, transfers between accounts in your sole control, and any reduction in shareholding or unit holding in entities you control.</w:t>
      </w:r>
    </w:p>
    <w:p w14:paraId="2AA4C2D4" w14:textId="77777777" w:rsidR="00F1493C" w:rsidRDefault="00000000">
      <w:pPr>
        <w:spacing w:before="60" w:after="40"/>
      </w:pPr>
      <w:r>
        <w:rPr>
          <w:color w:val="6B6B6B"/>
          <w:spacing w:val="8"/>
          <w:sz w:val="16"/>
          <w:szCs w:val="16"/>
        </w:rPr>
        <w:t>DISPOSAL 1 (ASSET, DATE, RECIPIENT, CONSIDERATION, REASON)</w:t>
      </w:r>
    </w:p>
    <w:p w14:paraId="0DD31603" w14:textId="77777777" w:rsidR="00F1493C" w:rsidRDefault="00000000">
      <w:pPr>
        <w:pBdr>
          <w:bottom w:val="single" w:sz="6" w:space="8" w:color="B8AE9C"/>
        </w:pBdr>
        <w:spacing w:after="80"/>
      </w:pPr>
      <w:r>
        <w:rPr>
          <w:sz w:val="22"/>
          <w:szCs w:val="22"/>
        </w:rPr>
        <w:lastRenderedPageBreak/>
        <w:t xml:space="preserve"> </w:t>
      </w:r>
    </w:p>
    <w:p w14:paraId="76002024" w14:textId="77777777" w:rsidR="00F1493C" w:rsidRDefault="00000000">
      <w:pPr>
        <w:pBdr>
          <w:bottom w:val="single" w:sz="6" w:space="8" w:color="B8AE9C"/>
        </w:pBdr>
        <w:spacing w:after="160"/>
      </w:pPr>
      <w:r>
        <w:rPr>
          <w:sz w:val="22"/>
          <w:szCs w:val="22"/>
        </w:rPr>
        <w:t xml:space="preserve"> </w:t>
      </w:r>
    </w:p>
    <w:p w14:paraId="7DDE07F9" w14:textId="77777777" w:rsidR="00F1493C" w:rsidRDefault="00000000">
      <w:pPr>
        <w:spacing w:before="60" w:after="40"/>
      </w:pPr>
      <w:r>
        <w:rPr>
          <w:color w:val="6B6B6B"/>
          <w:spacing w:val="8"/>
          <w:sz w:val="16"/>
          <w:szCs w:val="16"/>
        </w:rPr>
        <w:t>DISPOSAL 2</w:t>
      </w:r>
    </w:p>
    <w:p w14:paraId="49E4E83F" w14:textId="77777777" w:rsidR="00F1493C" w:rsidRDefault="00000000">
      <w:pPr>
        <w:pBdr>
          <w:bottom w:val="single" w:sz="6" w:space="8" w:color="B8AE9C"/>
        </w:pBdr>
        <w:spacing w:after="80"/>
      </w:pPr>
      <w:r>
        <w:rPr>
          <w:sz w:val="22"/>
          <w:szCs w:val="22"/>
        </w:rPr>
        <w:t xml:space="preserve"> </w:t>
      </w:r>
    </w:p>
    <w:p w14:paraId="6DAE9E69" w14:textId="77777777" w:rsidR="00F1493C" w:rsidRDefault="00000000">
      <w:pPr>
        <w:pBdr>
          <w:bottom w:val="single" w:sz="6" w:space="8" w:color="B8AE9C"/>
        </w:pBdr>
        <w:spacing w:after="160"/>
      </w:pPr>
      <w:r>
        <w:rPr>
          <w:sz w:val="22"/>
          <w:szCs w:val="22"/>
        </w:rPr>
        <w:t xml:space="preserve"> </w:t>
      </w:r>
    </w:p>
    <w:p w14:paraId="5F002711" w14:textId="77777777" w:rsidR="00F1493C" w:rsidRDefault="00000000">
      <w:pPr>
        <w:spacing w:before="60" w:after="40"/>
      </w:pPr>
      <w:r>
        <w:rPr>
          <w:color w:val="6B6B6B"/>
          <w:spacing w:val="8"/>
          <w:sz w:val="16"/>
          <w:szCs w:val="16"/>
        </w:rPr>
        <w:t>DISPOSAL 3</w:t>
      </w:r>
    </w:p>
    <w:p w14:paraId="23E79A02" w14:textId="77777777" w:rsidR="00F1493C" w:rsidRDefault="00000000">
      <w:pPr>
        <w:pBdr>
          <w:bottom w:val="single" w:sz="6" w:space="8" w:color="B8AE9C"/>
        </w:pBdr>
        <w:spacing w:after="80"/>
      </w:pPr>
      <w:r>
        <w:rPr>
          <w:sz w:val="22"/>
          <w:szCs w:val="22"/>
        </w:rPr>
        <w:t xml:space="preserve"> </w:t>
      </w:r>
    </w:p>
    <w:p w14:paraId="070C089C" w14:textId="77777777" w:rsidR="00F1493C" w:rsidRDefault="00000000">
      <w:pPr>
        <w:pBdr>
          <w:bottom w:val="single" w:sz="6" w:space="8" w:color="B8AE9C"/>
        </w:pBdr>
        <w:spacing w:after="160"/>
      </w:pPr>
      <w:r>
        <w:rPr>
          <w:sz w:val="22"/>
          <w:szCs w:val="22"/>
        </w:rPr>
        <w:t xml:space="preserve"> </w:t>
      </w:r>
    </w:p>
    <w:p w14:paraId="73B2FFE4" w14:textId="77777777" w:rsidR="00F1493C" w:rsidRDefault="00000000">
      <w:pPr>
        <w:keepNext/>
        <w:spacing w:before="280" w:after="100" w:line="280" w:lineRule="auto"/>
      </w:pPr>
      <w:proofErr w:type="gramStart"/>
      <w:r>
        <w:rPr>
          <w:b/>
          <w:bCs/>
          <w:color w:val="A85C32"/>
          <w:sz w:val="24"/>
          <w:szCs w:val="24"/>
        </w:rPr>
        <w:t xml:space="preserve">2.13  </w:t>
      </w:r>
      <w:r>
        <w:rPr>
          <w:b/>
          <w:bCs/>
          <w:color w:val="1F1F1F"/>
          <w:sz w:val="24"/>
          <w:szCs w:val="24"/>
        </w:rPr>
        <w:t>Anticipated</w:t>
      </w:r>
      <w:proofErr w:type="gramEnd"/>
      <w:r>
        <w:rPr>
          <w:b/>
          <w:bCs/>
          <w:color w:val="1F1F1F"/>
          <w:sz w:val="24"/>
          <w:szCs w:val="24"/>
        </w:rPr>
        <w:t xml:space="preserve"> changes</w:t>
      </w:r>
    </w:p>
    <w:p w14:paraId="350FC903" w14:textId="77777777" w:rsidR="00F1493C" w:rsidRDefault="00000000">
      <w:pPr>
        <w:spacing w:after="160" w:line="300" w:lineRule="auto"/>
      </w:pPr>
      <w:r>
        <w:t>List any changes you know or reasonably anticipate to your income, assets, or liabilities, including:</w:t>
      </w:r>
    </w:p>
    <w:p w14:paraId="399F433E" w14:textId="77777777" w:rsidR="00F1493C" w:rsidRDefault="00000000">
      <w:pPr>
        <w:pStyle w:val="ListParagraph"/>
        <w:numPr>
          <w:ilvl w:val="0"/>
          <w:numId w:val="2"/>
        </w:numPr>
        <w:spacing w:after="80" w:line="290" w:lineRule="auto"/>
      </w:pPr>
      <w:r>
        <w:t>Bonus or commission payments expected</w:t>
      </w:r>
    </w:p>
    <w:p w14:paraId="2DE3827B" w14:textId="77777777" w:rsidR="00F1493C" w:rsidRDefault="00000000">
      <w:pPr>
        <w:pStyle w:val="ListParagraph"/>
        <w:numPr>
          <w:ilvl w:val="0"/>
          <w:numId w:val="2"/>
        </w:numPr>
        <w:spacing w:after="80" w:line="290" w:lineRule="auto"/>
      </w:pPr>
      <w:r>
        <w:t>Redundancy or retirement</w:t>
      </w:r>
    </w:p>
    <w:p w14:paraId="0C11842D" w14:textId="77777777" w:rsidR="00F1493C" w:rsidRDefault="00000000">
      <w:pPr>
        <w:pStyle w:val="ListParagraph"/>
        <w:numPr>
          <w:ilvl w:val="0"/>
          <w:numId w:val="2"/>
        </w:numPr>
        <w:spacing w:after="80" w:line="290" w:lineRule="auto"/>
      </w:pPr>
      <w:r>
        <w:t>Sale of an asset already on the market</w:t>
      </w:r>
    </w:p>
    <w:p w14:paraId="17085D82" w14:textId="77777777" w:rsidR="00F1493C" w:rsidRDefault="00000000">
      <w:pPr>
        <w:pStyle w:val="ListParagraph"/>
        <w:numPr>
          <w:ilvl w:val="0"/>
          <w:numId w:val="2"/>
        </w:numPr>
        <w:spacing w:after="80" w:line="290" w:lineRule="auto"/>
      </w:pPr>
      <w:r>
        <w:t>Maturing investments</w:t>
      </w:r>
    </w:p>
    <w:p w14:paraId="36F80FAE" w14:textId="77777777" w:rsidR="00F1493C" w:rsidRDefault="00000000">
      <w:pPr>
        <w:pStyle w:val="ListParagraph"/>
        <w:numPr>
          <w:ilvl w:val="0"/>
          <w:numId w:val="2"/>
        </w:numPr>
        <w:spacing w:after="80" w:line="290" w:lineRule="auto"/>
      </w:pPr>
      <w:r>
        <w:t>Pending tax assessments or refunds</w:t>
      </w:r>
    </w:p>
    <w:p w14:paraId="657E5CAD" w14:textId="77777777" w:rsidR="00F1493C" w:rsidRDefault="00000000">
      <w:pPr>
        <w:pStyle w:val="ListParagraph"/>
        <w:numPr>
          <w:ilvl w:val="0"/>
          <w:numId w:val="2"/>
        </w:numPr>
        <w:spacing w:after="80" w:line="290" w:lineRule="auto"/>
      </w:pPr>
      <w:r>
        <w:t>Pending litigation that may result in a payment to or by you</w:t>
      </w:r>
    </w:p>
    <w:p w14:paraId="3BB64A37" w14:textId="77777777" w:rsidR="00F1493C" w:rsidRDefault="00000000">
      <w:pPr>
        <w:pStyle w:val="ListParagraph"/>
        <w:numPr>
          <w:ilvl w:val="0"/>
          <w:numId w:val="2"/>
        </w:numPr>
        <w:spacing w:after="80" w:line="290" w:lineRule="auto"/>
      </w:pPr>
      <w:r>
        <w:t>Settlement of an estate in which you have an interest</w:t>
      </w:r>
    </w:p>
    <w:p w14:paraId="5B49F300" w14:textId="77777777" w:rsidR="00F1493C" w:rsidRDefault="00000000">
      <w:pPr>
        <w:spacing w:after="160" w:line="300" w:lineRule="auto"/>
      </w:pPr>
      <w:r>
        <w:t>If a change occurs after you submit this worksheet but before or during FDR, notify the practice in writing. The duty of disclosure is ongoing.</w:t>
      </w:r>
    </w:p>
    <w:p w14:paraId="3EFC2ABB" w14:textId="77777777" w:rsidR="00F1493C" w:rsidRDefault="00000000">
      <w:pPr>
        <w:spacing w:before="60" w:after="40"/>
      </w:pPr>
      <w:r>
        <w:rPr>
          <w:color w:val="6B6B6B"/>
          <w:spacing w:val="8"/>
          <w:sz w:val="16"/>
          <w:szCs w:val="16"/>
        </w:rPr>
        <w:t>ANTICIPATED CHANGE 1</w:t>
      </w:r>
    </w:p>
    <w:p w14:paraId="6B0018B4" w14:textId="77777777" w:rsidR="00F1493C" w:rsidRDefault="00000000">
      <w:pPr>
        <w:pBdr>
          <w:bottom w:val="single" w:sz="6" w:space="8" w:color="B8AE9C"/>
        </w:pBdr>
        <w:spacing w:after="80"/>
      </w:pPr>
      <w:r>
        <w:rPr>
          <w:sz w:val="22"/>
          <w:szCs w:val="22"/>
        </w:rPr>
        <w:t xml:space="preserve"> </w:t>
      </w:r>
    </w:p>
    <w:p w14:paraId="7DC0AA3F" w14:textId="77777777" w:rsidR="00F1493C" w:rsidRDefault="00000000">
      <w:pPr>
        <w:pBdr>
          <w:bottom w:val="single" w:sz="6" w:space="8" w:color="B8AE9C"/>
        </w:pBdr>
        <w:spacing w:after="160"/>
      </w:pPr>
      <w:r>
        <w:rPr>
          <w:sz w:val="22"/>
          <w:szCs w:val="22"/>
        </w:rPr>
        <w:t xml:space="preserve"> </w:t>
      </w:r>
    </w:p>
    <w:p w14:paraId="635032A3" w14:textId="77777777" w:rsidR="00F1493C" w:rsidRDefault="00000000">
      <w:pPr>
        <w:spacing w:before="60" w:after="40"/>
      </w:pPr>
      <w:r>
        <w:rPr>
          <w:color w:val="6B6B6B"/>
          <w:spacing w:val="8"/>
          <w:sz w:val="16"/>
          <w:szCs w:val="16"/>
        </w:rPr>
        <w:t>ANTICIPATED CHANGE 2</w:t>
      </w:r>
    </w:p>
    <w:p w14:paraId="16B38BE2" w14:textId="77777777" w:rsidR="00F1493C" w:rsidRDefault="00000000">
      <w:pPr>
        <w:pBdr>
          <w:bottom w:val="single" w:sz="6" w:space="8" w:color="B8AE9C"/>
        </w:pBdr>
        <w:spacing w:after="80"/>
      </w:pPr>
      <w:r>
        <w:rPr>
          <w:sz w:val="22"/>
          <w:szCs w:val="22"/>
        </w:rPr>
        <w:t xml:space="preserve"> </w:t>
      </w:r>
    </w:p>
    <w:p w14:paraId="010A0977" w14:textId="77777777" w:rsidR="00F1493C" w:rsidRDefault="00000000">
      <w:pPr>
        <w:pBdr>
          <w:bottom w:val="single" w:sz="6" w:space="8" w:color="B8AE9C"/>
        </w:pBdr>
        <w:spacing w:after="160"/>
      </w:pPr>
      <w:r>
        <w:rPr>
          <w:sz w:val="22"/>
          <w:szCs w:val="22"/>
        </w:rPr>
        <w:t xml:space="preserve"> </w:t>
      </w:r>
    </w:p>
    <w:p w14:paraId="7919BBB8" w14:textId="77777777" w:rsidR="00F1493C" w:rsidRDefault="00000000">
      <w:r>
        <w:br w:type="page"/>
      </w:r>
    </w:p>
    <w:p w14:paraId="6B438976" w14:textId="77777777" w:rsidR="00F1493C" w:rsidRDefault="00F1493C">
      <w:pPr>
        <w:pBdr>
          <w:top w:val="single" w:sz="18" w:space="6" w:color="A85C32"/>
        </w:pBdr>
        <w:spacing w:after="80"/>
      </w:pPr>
    </w:p>
    <w:p w14:paraId="18FD76C5" w14:textId="77777777" w:rsidR="00F1493C" w:rsidRDefault="00000000">
      <w:pPr>
        <w:spacing w:after="80"/>
      </w:pPr>
      <w:r>
        <w:rPr>
          <w:b/>
          <w:bCs/>
          <w:color w:val="FFFFFF"/>
          <w:sz w:val="18"/>
          <w:szCs w:val="18"/>
          <w:shd w:val="clear" w:color="auto" w:fill="A85C32"/>
        </w:rPr>
        <w:t xml:space="preserve">  SECTION 3  </w:t>
      </w:r>
    </w:p>
    <w:p w14:paraId="4EC223A1" w14:textId="77777777" w:rsidR="00F1493C" w:rsidRDefault="00000000">
      <w:pPr>
        <w:keepNext/>
        <w:spacing w:before="100" w:after="240"/>
      </w:pPr>
      <w:r>
        <w:rPr>
          <w:b/>
          <w:bCs/>
          <w:color w:val="1F1F1F"/>
          <w:sz w:val="40"/>
          <w:szCs w:val="40"/>
        </w:rPr>
        <w:t>Supporting documents checklist</w:t>
      </w:r>
    </w:p>
    <w:p w14:paraId="08DDBCF2" w14:textId="77777777" w:rsidR="00F1493C" w:rsidRDefault="00000000">
      <w:pPr>
        <w:spacing w:after="280" w:line="300" w:lineRule="auto"/>
      </w:pPr>
      <w:r>
        <w:t>Tick each item as you gather it. Bring the documents to your joint session or send them to the practice in advance. The practice will confirm the preferred delivery method during intake.</w:t>
      </w:r>
    </w:p>
    <w:p w14:paraId="3DA64124" w14:textId="77777777" w:rsidR="00F1493C" w:rsidRDefault="00000000">
      <w:pPr>
        <w:spacing w:after="100" w:line="290" w:lineRule="auto"/>
        <w:ind w:left="360" w:hanging="360"/>
      </w:pPr>
      <w:proofErr w:type="gramStart"/>
      <w:r>
        <w:rPr>
          <w:color w:val="6B6B6B"/>
          <w:sz w:val="24"/>
          <w:szCs w:val="24"/>
        </w:rPr>
        <w:t xml:space="preserve">☐  </w:t>
      </w:r>
      <w:r>
        <w:t>Last</w:t>
      </w:r>
      <w:proofErr w:type="gramEnd"/>
      <w:r>
        <w:t xml:space="preserve"> three years of tax returns</w:t>
      </w:r>
    </w:p>
    <w:p w14:paraId="2E1DE8E2" w14:textId="77777777" w:rsidR="00F1493C" w:rsidRDefault="00000000">
      <w:pPr>
        <w:spacing w:after="100" w:line="290" w:lineRule="auto"/>
        <w:ind w:left="360" w:hanging="360"/>
      </w:pPr>
      <w:proofErr w:type="gramStart"/>
      <w:r>
        <w:rPr>
          <w:color w:val="6B6B6B"/>
          <w:sz w:val="24"/>
          <w:szCs w:val="24"/>
        </w:rPr>
        <w:t xml:space="preserve">☐  </w:t>
      </w:r>
      <w:r>
        <w:t>Last</w:t>
      </w:r>
      <w:proofErr w:type="gramEnd"/>
      <w:r>
        <w:t xml:space="preserve"> three years of notices of assessment</w:t>
      </w:r>
    </w:p>
    <w:p w14:paraId="4C7BE1AB" w14:textId="77777777" w:rsidR="00F1493C" w:rsidRDefault="00000000">
      <w:pPr>
        <w:spacing w:after="100" w:line="290" w:lineRule="auto"/>
        <w:ind w:left="360" w:hanging="360"/>
      </w:pPr>
      <w:proofErr w:type="gramStart"/>
      <w:r>
        <w:rPr>
          <w:color w:val="6B6B6B"/>
          <w:sz w:val="24"/>
          <w:szCs w:val="24"/>
        </w:rPr>
        <w:t xml:space="preserve">☐  </w:t>
      </w:r>
      <w:r>
        <w:t>Most</w:t>
      </w:r>
      <w:proofErr w:type="gramEnd"/>
      <w:r>
        <w:t xml:space="preserve"> recent payslip (if employed)</w:t>
      </w:r>
    </w:p>
    <w:p w14:paraId="478D4678" w14:textId="77777777" w:rsidR="00F1493C" w:rsidRDefault="00000000">
      <w:pPr>
        <w:spacing w:after="100" w:line="290" w:lineRule="auto"/>
        <w:ind w:left="360" w:hanging="360"/>
      </w:pPr>
      <w:proofErr w:type="gramStart"/>
      <w:r>
        <w:rPr>
          <w:color w:val="6B6B6B"/>
          <w:sz w:val="24"/>
          <w:szCs w:val="24"/>
        </w:rPr>
        <w:t xml:space="preserve">☐  </w:t>
      </w:r>
      <w:r>
        <w:t>Year</w:t>
      </w:r>
      <w:proofErr w:type="gramEnd"/>
      <w:r>
        <w:t>-to-date profit and loss statement (if self-employed)</w:t>
      </w:r>
    </w:p>
    <w:p w14:paraId="11D55246" w14:textId="77777777" w:rsidR="00F1493C" w:rsidRDefault="00000000">
      <w:pPr>
        <w:spacing w:after="100" w:line="290" w:lineRule="auto"/>
        <w:ind w:left="360" w:hanging="360"/>
      </w:pPr>
      <w:proofErr w:type="gramStart"/>
      <w:r>
        <w:rPr>
          <w:color w:val="6B6B6B"/>
          <w:sz w:val="24"/>
          <w:szCs w:val="24"/>
        </w:rPr>
        <w:t xml:space="preserve">☐  </w:t>
      </w:r>
      <w:r>
        <w:t>Last</w:t>
      </w:r>
      <w:proofErr w:type="gramEnd"/>
      <w:r>
        <w:t xml:space="preserve"> twelve months of statements for every bank account in your sole name</w:t>
      </w:r>
    </w:p>
    <w:p w14:paraId="3FC1F164" w14:textId="77777777" w:rsidR="00F1493C" w:rsidRDefault="00000000">
      <w:pPr>
        <w:spacing w:after="100" w:line="290" w:lineRule="auto"/>
        <w:ind w:left="360" w:hanging="360"/>
      </w:pPr>
      <w:proofErr w:type="gramStart"/>
      <w:r>
        <w:rPr>
          <w:color w:val="6B6B6B"/>
          <w:sz w:val="24"/>
          <w:szCs w:val="24"/>
        </w:rPr>
        <w:t xml:space="preserve">☐  </w:t>
      </w:r>
      <w:r>
        <w:t>Last</w:t>
      </w:r>
      <w:proofErr w:type="gramEnd"/>
      <w:r>
        <w:t xml:space="preserve"> twelve months of statements for every joint bank account</w:t>
      </w:r>
    </w:p>
    <w:p w14:paraId="0E565861" w14:textId="77777777" w:rsidR="00F1493C" w:rsidRDefault="00000000">
      <w:pPr>
        <w:spacing w:after="100" w:line="290" w:lineRule="auto"/>
        <w:ind w:left="360" w:hanging="360"/>
      </w:pPr>
      <w:proofErr w:type="gramStart"/>
      <w:r>
        <w:rPr>
          <w:color w:val="6B6B6B"/>
          <w:sz w:val="24"/>
          <w:szCs w:val="24"/>
        </w:rPr>
        <w:t xml:space="preserve">☐  </w:t>
      </w:r>
      <w:r>
        <w:t>Last</w:t>
      </w:r>
      <w:proofErr w:type="gramEnd"/>
      <w:r>
        <w:t xml:space="preserve"> twelve months of credit card statements (sole and joint)</w:t>
      </w:r>
    </w:p>
    <w:p w14:paraId="21894CEB" w14:textId="77777777" w:rsidR="00F1493C" w:rsidRDefault="00000000">
      <w:pPr>
        <w:spacing w:after="100" w:line="290" w:lineRule="auto"/>
        <w:ind w:left="360" w:hanging="360"/>
      </w:pPr>
      <w:proofErr w:type="gramStart"/>
      <w:r>
        <w:rPr>
          <w:color w:val="6B6B6B"/>
          <w:sz w:val="24"/>
          <w:szCs w:val="24"/>
        </w:rPr>
        <w:t xml:space="preserve">☐  </w:t>
      </w:r>
      <w:r>
        <w:t>Most</w:t>
      </w:r>
      <w:proofErr w:type="gramEnd"/>
      <w:r>
        <w:t xml:space="preserve"> recent superannuation member statement for every fund</w:t>
      </w:r>
    </w:p>
    <w:p w14:paraId="2B589862" w14:textId="77777777" w:rsidR="00F1493C" w:rsidRDefault="00000000">
      <w:pPr>
        <w:spacing w:after="100" w:line="290" w:lineRule="auto"/>
        <w:ind w:left="360" w:hanging="360"/>
      </w:pPr>
      <w:proofErr w:type="gramStart"/>
      <w:r>
        <w:rPr>
          <w:color w:val="6B6B6B"/>
          <w:sz w:val="24"/>
          <w:szCs w:val="24"/>
        </w:rPr>
        <w:t xml:space="preserve">☐  </w:t>
      </w:r>
      <w:r>
        <w:t>Most</w:t>
      </w:r>
      <w:proofErr w:type="gramEnd"/>
      <w:r>
        <w:t xml:space="preserve"> recent statement for every loan or mortgage</w:t>
      </w:r>
    </w:p>
    <w:p w14:paraId="00DAA63F" w14:textId="77777777" w:rsidR="00F1493C" w:rsidRDefault="00000000">
      <w:pPr>
        <w:spacing w:after="100" w:line="290" w:lineRule="auto"/>
        <w:ind w:left="360" w:hanging="360"/>
      </w:pPr>
      <w:proofErr w:type="gramStart"/>
      <w:r>
        <w:rPr>
          <w:color w:val="6B6B6B"/>
          <w:sz w:val="24"/>
          <w:szCs w:val="24"/>
        </w:rPr>
        <w:t xml:space="preserve">☐  </w:t>
      </w:r>
      <w:r>
        <w:t>Title</w:t>
      </w:r>
      <w:proofErr w:type="gramEnd"/>
      <w:r>
        <w:t xml:space="preserve"> search for any real property in your sole or joint name (if available)</w:t>
      </w:r>
    </w:p>
    <w:p w14:paraId="5F286CAB" w14:textId="77777777" w:rsidR="00F1493C" w:rsidRDefault="00000000">
      <w:pPr>
        <w:spacing w:after="100" w:line="290" w:lineRule="auto"/>
        <w:ind w:left="360" w:hanging="360"/>
      </w:pPr>
      <w:proofErr w:type="gramStart"/>
      <w:r>
        <w:rPr>
          <w:color w:val="6B6B6B"/>
          <w:sz w:val="24"/>
          <w:szCs w:val="24"/>
        </w:rPr>
        <w:t xml:space="preserve">☐  </w:t>
      </w:r>
      <w:r>
        <w:t>Recent</w:t>
      </w:r>
      <w:proofErr w:type="gramEnd"/>
      <w:r>
        <w:t xml:space="preserve"> online estimate (realestate.com.au, domain.com.au) or appraisal for any real property</w:t>
      </w:r>
    </w:p>
    <w:p w14:paraId="2CDDB54A" w14:textId="77777777" w:rsidR="00F1493C" w:rsidRDefault="00000000">
      <w:pPr>
        <w:spacing w:after="100" w:line="290" w:lineRule="auto"/>
        <w:ind w:left="360" w:hanging="360"/>
      </w:pPr>
      <w:proofErr w:type="gramStart"/>
      <w:r>
        <w:rPr>
          <w:color w:val="6B6B6B"/>
          <w:sz w:val="24"/>
          <w:szCs w:val="24"/>
        </w:rPr>
        <w:t xml:space="preserve">☐  </w:t>
      </w:r>
      <w:r>
        <w:t>Recent</w:t>
      </w:r>
      <w:proofErr w:type="gramEnd"/>
      <w:r>
        <w:t xml:space="preserve"> online estimate (carsales.com.au, Redbook) for vehicles, motorcycles, boats, caravans</w:t>
      </w:r>
    </w:p>
    <w:p w14:paraId="50809CAB" w14:textId="77777777" w:rsidR="00F1493C" w:rsidRDefault="00000000">
      <w:pPr>
        <w:spacing w:after="100" w:line="290" w:lineRule="auto"/>
        <w:ind w:left="360" w:hanging="360"/>
      </w:pPr>
      <w:proofErr w:type="gramStart"/>
      <w:r>
        <w:rPr>
          <w:color w:val="6B6B6B"/>
          <w:sz w:val="24"/>
          <w:szCs w:val="24"/>
        </w:rPr>
        <w:t xml:space="preserve">☐  </w:t>
      </w:r>
      <w:r>
        <w:t>Business</w:t>
      </w:r>
      <w:proofErr w:type="gramEnd"/>
      <w:r>
        <w:t xml:space="preserve"> financial statements for the last three years (if self-employed, or if a company, trust or partnership is involved)</w:t>
      </w:r>
    </w:p>
    <w:p w14:paraId="71071C37" w14:textId="77777777" w:rsidR="00F1493C" w:rsidRDefault="00000000">
      <w:pPr>
        <w:spacing w:after="100" w:line="290" w:lineRule="auto"/>
        <w:ind w:left="360" w:hanging="360"/>
      </w:pPr>
      <w:proofErr w:type="gramStart"/>
      <w:r>
        <w:rPr>
          <w:color w:val="6B6B6B"/>
          <w:sz w:val="24"/>
          <w:szCs w:val="24"/>
        </w:rPr>
        <w:t xml:space="preserve">☐  </w:t>
      </w:r>
      <w:r>
        <w:t>Trust</w:t>
      </w:r>
      <w:proofErr w:type="gramEnd"/>
      <w:r>
        <w:t xml:space="preserve"> deeds for any trust in which you have an interest</w:t>
      </w:r>
    </w:p>
    <w:p w14:paraId="38D270DA" w14:textId="77777777" w:rsidR="00F1493C" w:rsidRDefault="00000000">
      <w:pPr>
        <w:spacing w:after="100" w:line="290" w:lineRule="auto"/>
        <w:ind w:left="360" w:hanging="360"/>
      </w:pPr>
      <w:proofErr w:type="gramStart"/>
      <w:r>
        <w:rPr>
          <w:color w:val="6B6B6B"/>
          <w:sz w:val="24"/>
          <w:szCs w:val="24"/>
        </w:rPr>
        <w:t xml:space="preserve">☐  </w:t>
      </w:r>
      <w:r>
        <w:t>Self</w:t>
      </w:r>
      <w:proofErr w:type="gramEnd"/>
      <w:r>
        <w:t>-managed superannuation fund trust deed and last three years of financial statements (if applicable)</w:t>
      </w:r>
    </w:p>
    <w:p w14:paraId="7C40333C" w14:textId="77777777" w:rsidR="00F1493C" w:rsidRDefault="00000000">
      <w:pPr>
        <w:spacing w:after="100" w:line="290" w:lineRule="auto"/>
        <w:ind w:left="360" w:hanging="360"/>
      </w:pPr>
      <w:proofErr w:type="gramStart"/>
      <w:r>
        <w:rPr>
          <w:color w:val="6B6B6B"/>
          <w:sz w:val="24"/>
          <w:szCs w:val="24"/>
        </w:rPr>
        <w:t xml:space="preserve">☐  </w:t>
      </w:r>
      <w:r>
        <w:t>Most</w:t>
      </w:r>
      <w:proofErr w:type="gramEnd"/>
      <w:r>
        <w:t xml:space="preserve"> recent share registry holding statement</w:t>
      </w:r>
    </w:p>
    <w:p w14:paraId="45FA6F0C" w14:textId="77777777" w:rsidR="00F1493C" w:rsidRDefault="00000000">
      <w:pPr>
        <w:spacing w:after="100" w:line="290" w:lineRule="auto"/>
        <w:ind w:left="360" w:hanging="360"/>
      </w:pPr>
      <w:proofErr w:type="gramStart"/>
      <w:r>
        <w:rPr>
          <w:color w:val="6B6B6B"/>
          <w:sz w:val="24"/>
          <w:szCs w:val="24"/>
        </w:rPr>
        <w:t xml:space="preserve">☐  </w:t>
      </w:r>
      <w:r>
        <w:t>Cryptocurrency</w:t>
      </w:r>
      <w:proofErr w:type="gramEnd"/>
      <w:r>
        <w:t xml:space="preserve"> wallet or exchange statements</w:t>
      </w:r>
    </w:p>
    <w:p w14:paraId="3382E8B7" w14:textId="77777777" w:rsidR="00F1493C" w:rsidRDefault="00000000">
      <w:pPr>
        <w:spacing w:after="100" w:line="290" w:lineRule="auto"/>
        <w:ind w:left="360" w:hanging="360"/>
      </w:pPr>
      <w:proofErr w:type="gramStart"/>
      <w:r>
        <w:rPr>
          <w:color w:val="6B6B6B"/>
          <w:sz w:val="24"/>
          <w:szCs w:val="24"/>
        </w:rPr>
        <w:t xml:space="preserve">☐  </w:t>
      </w:r>
      <w:r>
        <w:t>Any</w:t>
      </w:r>
      <w:proofErr w:type="gramEnd"/>
      <w:r>
        <w:t xml:space="preserve"> pre-nuptial agreement, Binding Financial Agreement, or prior Consent Orders</w:t>
      </w:r>
    </w:p>
    <w:p w14:paraId="402687A7" w14:textId="77777777" w:rsidR="00F1493C" w:rsidRDefault="00000000">
      <w:pPr>
        <w:spacing w:after="100" w:line="290" w:lineRule="auto"/>
        <w:ind w:left="360" w:hanging="360"/>
      </w:pPr>
      <w:proofErr w:type="gramStart"/>
      <w:r>
        <w:rPr>
          <w:color w:val="6B6B6B"/>
          <w:sz w:val="24"/>
          <w:szCs w:val="24"/>
        </w:rPr>
        <w:t xml:space="preserve">☐  </w:t>
      </w:r>
      <w:r>
        <w:t>Evidence</w:t>
      </w:r>
      <w:proofErr w:type="gramEnd"/>
      <w:r>
        <w:t xml:space="preserve"> of any inheritance, gift, or windfall received during the relationship (deceased estates, redundancy payouts, lottery, insurance settlements)</w:t>
      </w:r>
    </w:p>
    <w:p w14:paraId="212EDCF9" w14:textId="77777777" w:rsidR="00F1493C" w:rsidRDefault="00000000">
      <w:pPr>
        <w:spacing w:after="100" w:line="290" w:lineRule="auto"/>
        <w:ind w:left="360" w:hanging="360"/>
      </w:pPr>
      <w:proofErr w:type="gramStart"/>
      <w:r>
        <w:rPr>
          <w:color w:val="6B6B6B"/>
          <w:sz w:val="24"/>
          <w:szCs w:val="24"/>
        </w:rPr>
        <w:t xml:space="preserve">☐  </w:t>
      </w:r>
      <w:r>
        <w:t>Documentation</w:t>
      </w:r>
      <w:proofErr w:type="gramEnd"/>
      <w:r>
        <w:t xml:space="preserve"> for any loan from family or friends (if no documentation exists, a written summary)</w:t>
      </w:r>
    </w:p>
    <w:p w14:paraId="1DE004FD" w14:textId="77777777" w:rsidR="00F1493C" w:rsidRDefault="00000000">
      <w:pPr>
        <w:spacing w:after="100" w:line="290" w:lineRule="auto"/>
        <w:ind w:left="360" w:hanging="360"/>
      </w:pPr>
      <w:proofErr w:type="gramStart"/>
      <w:r>
        <w:rPr>
          <w:color w:val="6B6B6B"/>
          <w:sz w:val="24"/>
          <w:szCs w:val="24"/>
        </w:rPr>
        <w:t xml:space="preserve">☐  </w:t>
      </w:r>
      <w:r>
        <w:t>Evidence</w:t>
      </w:r>
      <w:proofErr w:type="gramEnd"/>
      <w:r>
        <w:t xml:space="preserve"> of any property disposal in the twelve months before separation or since separation</w:t>
      </w:r>
    </w:p>
    <w:p w14:paraId="362C3128" w14:textId="77777777" w:rsidR="00F1493C" w:rsidRDefault="00000000">
      <w:pPr>
        <w:spacing w:before="200" w:after="120" w:line="300" w:lineRule="auto"/>
      </w:pPr>
      <w:r>
        <w:t>If a document is missing or you are unable to obtain it, note the reason. Do not delay submitting the worksheet because one document is outstanding.</w:t>
      </w:r>
    </w:p>
    <w:p w14:paraId="58669DCD" w14:textId="77777777" w:rsidR="00F1493C" w:rsidRDefault="00000000">
      <w:r>
        <w:br w:type="page"/>
      </w:r>
    </w:p>
    <w:p w14:paraId="73C0AC3E" w14:textId="77777777" w:rsidR="00F1493C" w:rsidRDefault="00F1493C">
      <w:pPr>
        <w:pBdr>
          <w:top w:val="single" w:sz="18" w:space="6" w:color="A85C32"/>
        </w:pBdr>
        <w:spacing w:after="80"/>
      </w:pPr>
    </w:p>
    <w:p w14:paraId="419CC082" w14:textId="77777777" w:rsidR="00F1493C" w:rsidRDefault="00000000">
      <w:pPr>
        <w:spacing w:after="80"/>
      </w:pPr>
      <w:r>
        <w:rPr>
          <w:b/>
          <w:bCs/>
          <w:color w:val="FFFFFF"/>
          <w:sz w:val="18"/>
          <w:szCs w:val="18"/>
          <w:shd w:val="clear" w:color="auto" w:fill="A85C32"/>
        </w:rPr>
        <w:t xml:space="preserve">  SECTION 4  </w:t>
      </w:r>
    </w:p>
    <w:p w14:paraId="359209FA" w14:textId="77777777" w:rsidR="00F1493C" w:rsidRDefault="00000000">
      <w:pPr>
        <w:keepNext/>
        <w:spacing w:before="100" w:after="240"/>
      </w:pPr>
      <w:r>
        <w:rPr>
          <w:b/>
          <w:bCs/>
          <w:color w:val="1F1F1F"/>
          <w:sz w:val="40"/>
          <w:szCs w:val="40"/>
        </w:rPr>
        <w:t>Declaration</w:t>
      </w:r>
    </w:p>
    <w:p w14:paraId="3E9591FD" w14:textId="77777777" w:rsidR="00F1493C" w:rsidRDefault="00000000">
      <w:pPr>
        <w:spacing w:after="240" w:line="300" w:lineRule="auto"/>
      </w:pPr>
      <w:r>
        <w:t xml:space="preserve">I, </w:t>
      </w:r>
      <w:r>
        <w:rPr>
          <w:color w:val="999999"/>
        </w:rPr>
        <w:t>_________________________________________</w:t>
      </w:r>
      <w:r>
        <w:t xml:space="preserve"> (print full name), confirm that:</w:t>
      </w:r>
    </w:p>
    <w:p w14:paraId="0B0E6C68" w14:textId="77777777" w:rsidR="00F1493C" w:rsidRDefault="00000000">
      <w:pPr>
        <w:spacing w:after="160" w:line="300" w:lineRule="auto"/>
        <w:ind w:left="540" w:hanging="540"/>
      </w:pPr>
      <w:r>
        <w:rPr>
          <w:b/>
          <w:bCs/>
          <w:color w:val="A85C32"/>
          <w:sz w:val="22"/>
          <w:szCs w:val="22"/>
        </w:rPr>
        <w:t>1.</w:t>
      </w:r>
      <w:r>
        <w:rPr>
          <w:b/>
          <w:bCs/>
          <w:color w:val="A85C32"/>
          <w:sz w:val="22"/>
          <w:szCs w:val="22"/>
        </w:rPr>
        <w:tab/>
      </w:r>
      <w:r>
        <w:t>I have completed this worksheet honestly and to the best of my knowledge.</w:t>
      </w:r>
    </w:p>
    <w:p w14:paraId="43618EEC" w14:textId="77777777" w:rsidR="00F1493C" w:rsidRDefault="00000000">
      <w:pPr>
        <w:spacing w:after="160" w:line="300" w:lineRule="auto"/>
        <w:ind w:left="540" w:hanging="540"/>
      </w:pPr>
      <w:r>
        <w:rPr>
          <w:b/>
          <w:bCs/>
          <w:color w:val="A85C32"/>
          <w:sz w:val="22"/>
          <w:szCs w:val="22"/>
        </w:rPr>
        <w:t>2.</w:t>
      </w:r>
      <w:r>
        <w:rPr>
          <w:b/>
          <w:bCs/>
          <w:color w:val="A85C32"/>
          <w:sz w:val="22"/>
          <w:szCs w:val="22"/>
        </w:rPr>
        <w:tab/>
      </w:r>
      <w:r>
        <w:t>I understand that the duty of disclosure under sections 71B, 90RI or 90YJA of the Family Law Act 1975 (as applicable to my matter) is ongoing and continues until my matter is finalised.</w:t>
      </w:r>
    </w:p>
    <w:p w14:paraId="10B4D5F8" w14:textId="77777777" w:rsidR="00F1493C" w:rsidRDefault="00000000">
      <w:pPr>
        <w:spacing w:after="160" w:line="300" w:lineRule="auto"/>
        <w:ind w:left="540" w:hanging="540"/>
      </w:pPr>
      <w:r>
        <w:rPr>
          <w:b/>
          <w:bCs/>
          <w:color w:val="A85C32"/>
          <w:sz w:val="22"/>
          <w:szCs w:val="22"/>
        </w:rPr>
        <w:t>3.</w:t>
      </w:r>
      <w:r>
        <w:rPr>
          <w:b/>
          <w:bCs/>
          <w:color w:val="A85C32"/>
          <w:sz w:val="22"/>
          <w:szCs w:val="22"/>
        </w:rPr>
        <w:tab/>
      </w:r>
      <w:r>
        <w:t>I will update the practice in writing if my circumstances change before or during Family Dispute Resolution.</w:t>
      </w:r>
    </w:p>
    <w:p w14:paraId="04814398" w14:textId="77777777" w:rsidR="00F1493C" w:rsidRDefault="00000000">
      <w:pPr>
        <w:spacing w:after="160" w:line="300" w:lineRule="auto"/>
        <w:ind w:left="540" w:hanging="540"/>
      </w:pPr>
      <w:r>
        <w:rPr>
          <w:b/>
          <w:bCs/>
          <w:color w:val="A85C32"/>
          <w:sz w:val="22"/>
          <w:szCs w:val="22"/>
        </w:rPr>
        <w:t>4.</w:t>
      </w:r>
      <w:r>
        <w:rPr>
          <w:b/>
          <w:bCs/>
          <w:color w:val="A85C32"/>
          <w:sz w:val="22"/>
          <w:szCs w:val="22"/>
        </w:rPr>
        <w:tab/>
      </w:r>
      <w:r>
        <w:t>I understand that this worksheet is provided for the purposes of Family Dispute Resolution and that communications made during FDR are confidential under section 10H of the Family Law Act, subject to the exceptions in that section.</w:t>
      </w:r>
    </w:p>
    <w:p w14:paraId="6E0AD00B" w14:textId="77777777" w:rsidR="00F1493C" w:rsidRDefault="00000000">
      <w:pPr>
        <w:spacing w:after="160" w:line="300" w:lineRule="auto"/>
        <w:ind w:left="540" w:hanging="540"/>
      </w:pPr>
      <w:r>
        <w:rPr>
          <w:b/>
          <w:bCs/>
          <w:color w:val="A85C32"/>
          <w:sz w:val="22"/>
          <w:szCs w:val="22"/>
        </w:rPr>
        <w:t>5.</w:t>
      </w:r>
      <w:r>
        <w:rPr>
          <w:b/>
          <w:bCs/>
          <w:color w:val="A85C32"/>
          <w:sz w:val="22"/>
          <w:szCs w:val="22"/>
        </w:rPr>
        <w:tab/>
      </w:r>
      <w:r>
        <w:t xml:space="preserve">I understand that withholding relevant information may result in any agreement reached at FDR being set </w:t>
      </w:r>
      <w:proofErr w:type="gramStart"/>
      <w:r>
        <w:t>aside, and</w:t>
      </w:r>
      <w:proofErr w:type="gramEnd"/>
      <w:r>
        <w:t xml:space="preserve"> may result in cost or property orders against me if the matter later proceeds to court.</w:t>
      </w:r>
    </w:p>
    <w:p w14:paraId="2FDC2E2F" w14:textId="77777777" w:rsidR="00F1493C" w:rsidRDefault="00F1493C">
      <w:pPr>
        <w:pBdr>
          <w:top w:val="single" w:sz="4" w:space="6" w:color="D9D2C5"/>
        </w:pBdr>
        <w:spacing w:before="480"/>
      </w:pPr>
    </w:p>
    <w:p w14:paraId="2CE4820A" w14:textId="77777777" w:rsidR="00F1493C" w:rsidRDefault="00000000">
      <w:pPr>
        <w:spacing w:before="60" w:after="40"/>
      </w:pPr>
      <w:r>
        <w:rPr>
          <w:color w:val="6B6B6B"/>
          <w:spacing w:val="8"/>
          <w:sz w:val="16"/>
          <w:szCs w:val="16"/>
        </w:rPr>
        <w:t>SIGNED</w:t>
      </w:r>
    </w:p>
    <w:p w14:paraId="555D7F9D" w14:textId="77777777" w:rsidR="00F1493C" w:rsidRDefault="00000000">
      <w:pPr>
        <w:pBdr>
          <w:bottom w:val="single" w:sz="6" w:space="8" w:color="B8AE9C"/>
        </w:pBdr>
        <w:spacing w:after="160"/>
      </w:pPr>
      <w:r>
        <w:rPr>
          <w:sz w:val="22"/>
          <w:szCs w:val="22"/>
        </w:rPr>
        <w:t xml:space="preserve"> </w:t>
      </w:r>
    </w:p>
    <w:tbl>
      <w:tblPr>
        <w:tblW w:w="96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00"/>
        <w:gridCol w:w="4800"/>
      </w:tblGrid>
      <w:tr w:rsidR="00F1493C" w14:paraId="20AD15F8" w14:textId="77777777">
        <w:tblPrEx>
          <w:tblCellMar>
            <w:top w:w="0" w:type="dxa"/>
            <w:bottom w:w="0" w:type="dxa"/>
          </w:tblCellMar>
        </w:tblPrEx>
        <w:tc>
          <w:tcPr>
            <w:tcW w:w="4680" w:type="dxa"/>
            <w:tcMar>
              <w:top w:w="0" w:type="dxa"/>
              <w:left w:w="0" w:type="dxa"/>
              <w:bottom w:w="0" w:type="dxa"/>
              <w:right w:w="120" w:type="dxa"/>
            </w:tcMar>
          </w:tcPr>
          <w:p w14:paraId="7EF59CE6" w14:textId="77777777" w:rsidR="00F1493C" w:rsidRDefault="00000000">
            <w:pPr>
              <w:spacing w:before="60" w:after="40"/>
            </w:pPr>
            <w:r>
              <w:rPr>
                <w:color w:val="6B6B6B"/>
                <w:spacing w:val="8"/>
                <w:sz w:val="16"/>
                <w:szCs w:val="16"/>
              </w:rPr>
              <w:t>PRINT NAME</w:t>
            </w:r>
          </w:p>
          <w:p w14:paraId="2F910EDA" w14:textId="77777777" w:rsidR="00F1493C" w:rsidRDefault="00000000">
            <w:pPr>
              <w:pBdr>
                <w:bottom w:val="single" w:sz="6" w:space="8" w:color="B8AE9C"/>
              </w:pBdr>
              <w:spacing w:after="160"/>
            </w:pPr>
            <w:r>
              <w:rPr>
                <w:sz w:val="22"/>
                <w:szCs w:val="22"/>
              </w:rPr>
              <w:t xml:space="preserve"> </w:t>
            </w:r>
          </w:p>
        </w:tc>
        <w:tc>
          <w:tcPr>
            <w:tcW w:w="4680" w:type="dxa"/>
            <w:tcMar>
              <w:top w:w="0" w:type="dxa"/>
              <w:left w:w="120" w:type="dxa"/>
              <w:bottom w:w="0" w:type="dxa"/>
              <w:right w:w="0" w:type="dxa"/>
            </w:tcMar>
          </w:tcPr>
          <w:p w14:paraId="6AF39F3A" w14:textId="77777777" w:rsidR="00F1493C" w:rsidRDefault="00000000">
            <w:pPr>
              <w:spacing w:before="60" w:after="40"/>
            </w:pPr>
            <w:r>
              <w:rPr>
                <w:color w:val="6B6B6B"/>
                <w:spacing w:val="8"/>
                <w:sz w:val="16"/>
                <w:szCs w:val="16"/>
              </w:rPr>
              <w:t>DATE</w:t>
            </w:r>
          </w:p>
          <w:p w14:paraId="1F3072B4" w14:textId="77777777" w:rsidR="00F1493C" w:rsidRDefault="00000000">
            <w:pPr>
              <w:pBdr>
                <w:bottom w:val="single" w:sz="6" w:space="8" w:color="B8AE9C"/>
              </w:pBdr>
              <w:spacing w:after="160"/>
            </w:pPr>
            <w:r>
              <w:rPr>
                <w:sz w:val="22"/>
                <w:szCs w:val="22"/>
              </w:rPr>
              <w:t xml:space="preserve"> </w:t>
            </w:r>
          </w:p>
        </w:tc>
      </w:tr>
    </w:tbl>
    <w:p w14:paraId="2B3095E0" w14:textId="77777777" w:rsidR="00F1493C" w:rsidRDefault="00000000">
      <w:r>
        <w:br w:type="page"/>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0"/>
      </w:tblGrid>
      <w:tr w:rsidR="00F1493C" w14:paraId="3E7E1CA7" w14:textId="77777777">
        <w:tblPrEx>
          <w:tblCellMar>
            <w:top w:w="0" w:type="dxa"/>
            <w:bottom w:w="0" w:type="dxa"/>
          </w:tblCellMar>
        </w:tblPrEx>
        <w:tc>
          <w:tcPr>
            <w:tcW w:w="9600" w:type="dxa"/>
            <w:tcBorders>
              <w:top w:val="single" w:sz="2" w:space="0" w:color="1F1F1F"/>
              <w:left w:val="single" w:sz="2" w:space="0" w:color="1F1F1F"/>
              <w:bottom w:val="single" w:sz="2" w:space="0" w:color="1F1F1F"/>
              <w:right w:val="single" w:sz="2" w:space="0" w:color="1F1F1F"/>
            </w:tcBorders>
            <w:shd w:val="clear" w:color="auto" w:fill="1F1F1F"/>
            <w:tcMar>
              <w:top w:w="320" w:type="dxa"/>
              <w:left w:w="360" w:type="dxa"/>
              <w:bottom w:w="320" w:type="dxa"/>
              <w:right w:w="360" w:type="dxa"/>
            </w:tcMar>
          </w:tcPr>
          <w:p w14:paraId="01F2707F" w14:textId="77777777" w:rsidR="00F1493C" w:rsidRDefault="00000000">
            <w:pPr>
              <w:spacing w:after="120"/>
            </w:pPr>
            <w:r>
              <w:rPr>
                <w:b/>
                <w:bCs/>
                <w:color w:val="C4873A"/>
                <w:sz w:val="26"/>
                <w:szCs w:val="26"/>
              </w:rPr>
              <w:lastRenderedPageBreak/>
              <w:t>About onlinefdr.com.au</w:t>
            </w:r>
          </w:p>
          <w:p w14:paraId="4CD25B81" w14:textId="77777777" w:rsidR="00F1493C" w:rsidRDefault="00000000">
            <w:pPr>
              <w:spacing w:after="200" w:line="290" w:lineRule="auto"/>
            </w:pPr>
            <w:r>
              <w:rPr>
                <w:color w:val="E5E5E5"/>
              </w:rPr>
              <w:t>onlinefdr.com.au is a nationally accessible Family Dispute Resolution practice. The practitioner assigned to your matter is accredited by the Australian Government Attorney-General’s Department under the Family Law (Family Dispute Resolution Practitioner) Regulations 2025.</w:t>
            </w:r>
          </w:p>
          <w:p w14:paraId="3D0D3384" w14:textId="77777777" w:rsidR="00F1493C" w:rsidRDefault="00000000">
            <w:proofErr w:type="gramStart"/>
            <w:r>
              <w:rPr>
                <w:b/>
                <w:bCs/>
                <w:color w:val="C4873A"/>
              </w:rPr>
              <w:t xml:space="preserve">Phone  </w:t>
            </w:r>
            <w:r>
              <w:rPr>
                <w:color w:val="FFFFFF"/>
              </w:rPr>
              <w:t>(</w:t>
            </w:r>
            <w:proofErr w:type="gramEnd"/>
            <w:r>
              <w:rPr>
                <w:color w:val="FFFFFF"/>
              </w:rPr>
              <w:t>03) 9961 7544</w:t>
            </w:r>
            <w:r>
              <w:rPr>
                <w:b/>
                <w:bCs/>
                <w:color w:val="C4873A"/>
              </w:rPr>
              <w:t xml:space="preserve">        </w:t>
            </w:r>
            <w:proofErr w:type="gramStart"/>
            <w:r>
              <w:rPr>
                <w:b/>
                <w:bCs/>
                <w:color w:val="C4873A"/>
              </w:rPr>
              <w:t xml:space="preserve">Web  </w:t>
            </w:r>
            <w:r>
              <w:rPr>
                <w:color w:val="FFFFFF"/>
              </w:rPr>
              <w:t>onlinefdr.com.au</w:t>
            </w:r>
            <w:proofErr w:type="gramEnd"/>
          </w:p>
        </w:tc>
      </w:tr>
    </w:tbl>
    <w:p w14:paraId="071E1A5F" w14:textId="77777777" w:rsidR="00F1493C" w:rsidRDefault="00000000">
      <w:pPr>
        <w:spacing w:before="280" w:line="280" w:lineRule="auto"/>
      </w:pPr>
      <w:r>
        <w:rPr>
          <w:color w:val="6B6B6B"/>
          <w:sz w:val="18"/>
          <w:szCs w:val="18"/>
        </w:rPr>
        <w:t>This worksheet is general information about your duty of disclosure under the Family Law Act 1975. It is not legal advice. If you have specific questions about how the duty applies to your circumstances, obtain independent legal advice.</w:t>
      </w:r>
    </w:p>
    <w:sectPr w:rsidR="00F1493C">
      <w:footerReference w:type="default" r:id="rId7"/>
      <w:footerReference w:type="first" r:id="rId8"/>
      <w:pgSz w:w="11906" w:h="16838"/>
      <w:pgMar w:top="1247" w:right="1020" w:bottom="1247" w:left="1020" w:header="566" w:footer="5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8BAD" w14:textId="77777777" w:rsidR="00717615" w:rsidRDefault="00717615">
      <w:r>
        <w:separator/>
      </w:r>
    </w:p>
  </w:endnote>
  <w:endnote w:type="continuationSeparator" w:id="0">
    <w:p w14:paraId="64A44CF4" w14:textId="77777777" w:rsidR="00717615" w:rsidRDefault="0071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rope">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245D" w14:textId="77777777" w:rsidR="00F1493C" w:rsidRDefault="00000000">
    <w:pPr>
      <w:tabs>
        <w:tab w:val="center" w:pos="4500"/>
        <w:tab w:val="right" w:pos="9000"/>
      </w:tabs>
      <w:jc w:val="center"/>
    </w:pPr>
    <w:r>
      <w:rPr>
        <w:color w:val="6B6B6B"/>
        <w:sz w:val="16"/>
        <w:szCs w:val="16"/>
      </w:rPr>
      <w:t>onlinefdr.com.au</w:t>
    </w:r>
    <w:r>
      <w:rPr>
        <w:color w:val="6B6B6B"/>
        <w:sz w:val="16"/>
        <w:szCs w:val="16"/>
      </w:rPr>
      <w:tab/>
      <w:t>Full and Frank Disclosure</w:t>
    </w:r>
    <w:r>
      <w:rPr>
        <w:color w:val="6B6B6B"/>
        <w:sz w:val="16"/>
        <w:szCs w:val="16"/>
      </w:rPr>
      <w:tab/>
      <w:t xml:space="preserve">Page </w:t>
    </w:r>
    <w:r>
      <w:rPr>
        <w:color w:val="6B6B6B"/>
        <w:sz w:val="16"/>
        <w:szCs w:val="16"/>
      </w:rPr>
      <w:fldChar w:fldCharType="begin"/>
    </w:r>
    <w:r>
      <w:rPr>
        <w:color w:val="6B6B6B"/>
        <w:sz w:val="16"/>
        <w:szCs w:val="16"/>
      </w:rPr>
      <w:instrText>PAGE</w:instrText>
    </w:r>
    <w:r>
      <w:rPr>
        <w:color w:val="6B6B6B"/>
        <w:sz w:val="16"/>
        <w:szCs w:val="16"/>
      </w:rPr>
      <w:fldChar w:fldCharType="separate"/>
    </w:r>
    <w:r w:rsidR="00E7710B">
      <w:rPr>
        <w:noProof/>
        <w:color w:val="6B6B6B"/>
        <w:sz w:val="16"/>
        <w:szCs w:val="16"/>
      </w:rPr>
      <w:t>2</w:t>
    </w:r>
    <w:r>
      <w:rPr>
        <w:color w:val="6B6B6B"/>
        <w:sz w:val="16"/>
        <w:szCs w:val="16"/>
      </w:rPr>
      <w:fldChar w:fldCharType="end"/>
    </w:r>
    <w:r>
      <w:rPr>
        <w:color w:val="6B6B6B"/>
        <w:sz w:val="16"/>
        <w:szCs w:val="16"/>
      </w:rPr>
      <w:t xml:space="preserve"> of </w:t>
    </w:r>
    <w:r>
      <w:rPr>
        <w:color w:val="6B6B6B"/>
        <w:sz w:val="16"/>
        <w:szCs w:val="16"/>
      </w:rPr>
      <w:fldChar w:fldCharType="begin"/>
    </w:r>
    <w:r>
      <w:rPr>
        <w:color w:val="6B6B6B"/>
        <w:sz w:val="16"/>
        <w:szCs w:val="16"/>
      </w:rPr>
      <w:instrText>NUMPAGES</w:instrText>
    </w:r>
    <w:r>
      <w:rPr>
        <w:color w:val="6B6B6B"/>
        <w:sz w:val="16"/>
        <w:szCs w:val="16"/>
      </w:rPr>
      <w:fldChar w:fldCharType="separate"/>
    </w:r>
    <w:r w:rsidR="00E7710B">
      <w:rPr>
        <w:noProof/>
        <w:color w:val="6B6B6B"/>
        <w:sz w:val="16"/>
        <w:szCs w:val="16"/>
      </w:rPr>
      <w:t>3</w:t>
    </w:r>
    <w:r>
      <w:rPr>
        <w:color w:val="6B6B6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E56A" w14:textId="77777777" w:rsidR="00F1493C" w:rsidRDefault="00F149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F400" w14:textId="77777777" w:rsidR="00717615" w:rsidRDefault="00717615">
      <w:r>
        <w:separator/>
      </w:r>
    </w:p>
  </w:footnote>
  <w:footnote w:type="continuationSeparator" w:id="0">
    <w:p w14:paraId="54F9DC88" w14:textId="77777777" w:rsidR="00717615" w:rsidRDefault="00717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1930"/>
    <w:multiLevelType w:val="hybridMultilevel"/>
    <w:tmpl w:val="DBE2F0FA"/>
    <w:lvl w:ilvl="0" w:tplc="5128EBA8">
      <w:start w:val="1"/>
      <w:numFmt w:val="bullet"/>
      <w:lvlText w:val="●"/>
      <w:lvlJc w:val="left"/>
      <w:pPr>
        <w:ind w:left="540" w:hanging="280"/>
      </w:pPr>
      <w:rPr>
        <w:color w:val="A85C32"/>
        <w:sz w:val="16"/>
        <w:szCs w:val="16"/>
      </w:rPr>
    </w:lvl>
    <w:lvl w:ilvl="1" w:tplc="28E66ED8">
      <w:numFmt w:val="decimal"/>
      <w:lvlText w:val=""/>
      <w:lvlJc w:val="left"/>
    </w:lvl>
    <w:lvl w:ilvl="2" w:tplc="ADC630CE">
      <w:numFmt w:val="decimal"/>
      <w:lvlText w:val=""/>
      <w:lvlJc w:val="left"/>
    </w:lvl>
    <w:lvl w:ilvl="3" w:tplc="9862944C">
      <w:numFmt w:val="decimal"/>
      <w:lvlText w:val=""/>
      <w:lvlJc w:val="left"/>
    </w:lvl>
    <w:lvl w:ilvl="4" w:tplc="C2CA53DA">
      <w:numFmt w:val="decimal"/>
      <w:lvlText w:val=""/>
      <w:lvlJc w:val="left"/>
    </w:lvl>
    <w:lvl w:ilvl="5" w:tplc="3D0C4884">
      <w:numFmt w:val="decimal"/>
      <w:lvlText w:val=""/>
      <w:lvlJc w:val="left"/>
    </w:lvl>
    <w:lvl w:ilvl="6" w:tplc="6C28C1E4">
      <w:numFmt w:val="decimal"/>
      <w:lvlText w:val=""/>
      <w:lvlJc w:val="left"/>
    </w:lvl>
    <w:lvl w:ilvl="7" w:tplc="CEC62890">
      <w:numFmt w:val="decimal"/>
      <w:lvlText w:val=""/>
      <w:lvlJc w:val="left"/>
    </w:lvl>
    <w:lvl w:ilvl="8" w:tplc="9424CA66">
      <w:numFmt w:val="decimal"/>
      <w:lvlText w:val=""/>
      <w:lvlJc w:val="left"/>
    </w:lvl>
  </w:abstractNum>
  <w:abstractNum w:abstractNumId="1" w15:restartNumberingAfterBreak="0">
    <w:nsid w:val="2D5A0B65"/>
    <w:multiLevelType w:val="hybridMultilevel"/>
    <w:tmpl w:val="C3287C0E"/>
    <w:lvl w:ilvl="0" w:tplc="9A52C7CE">
      <w:start w:val="1"/>
      <w:numFmt w:val="bullet"/>
      <w:lvlText w:val="●"/>
      <w:lvlJc w:val="left"/>
      <w:pPr>
        <w:ind w:left="720" w:hanging="360"/>
      </w:pPr>
    </w:lvl>
    <w:lvl w:ilvl="1" w:tplc="D5D83DAE">
      <w:start w:val="1"/>
      <w:numFmt w:val="bullet"/>
      <w:lvlText w:val="○"/>
      <w:lvlJc w:val="left"/>
      <w:pPr>
        <w:ind w:left="1440" w:hanging="360"/>
      </w:pPr>
    </w:lvl>
    <w:lvl w:ilvl="2" w:tplc="A3BE37C8">
      <w:start w:val="1"/>
      <w:numFmt w:val="bullet"/>
      <w:lvlText w:val="■"/>
      <w:lvlJc w:val="left"/>
      <w:pPr>
        <w:ind w:left="2160" w:hanging="360"/>
      </w:pPr>
    </w:lvl>
    <w:lvl w:ilvl="3" w:tplc="48B81292">
      <w:start w:val="1"/>
      <w:numFmt w:val="bullet"/>
      <w:lvlText w:val="●"/>
      <w:lvlJc w:val="left"/>
      <w:pPr>
        <w:ind w:left="2880" w:hanging="360"/>
      </w:pPr>
    </w:lvl>
    <w:lvl w:ilvl="4" w:tplc="C67E762A">
      <w:start w:val="1"/>
      <w:numFmt w:val="bullet"/>
      <w:lvlText w:val="○"/>
      <w:lvlJc w:val="left"/>
      <w:pPr>
        <w:ind w:left="3600" w:hanging="360"/>
      </w:pPr>
    </w:lvl>
    <w:lvl w:ilvl="5" w:tplc="8DA20014">
      <w:start w:val="1"/>
      <w:numFmt w:val="bullet"/>
      <w:lvlText w:val="■"/>
      <w:lvlJc w:val="left"/>
      <w:pPr>
        <w:ind w:left="4320" w:hanging="360"/>
      </w:pPr>
    </w:lvl>
    <w:lvl w:ilvl="6" w:tplc="3EF6E85C">
      <w:start w:val="1"/>
      <w:numFmt w:val="bullet"/>
      <w:lvlText w:val="●"/>
      <w:lvlJc w:val="left"/>
      <w:pPr>
        <w:ind w:left="5040" w:hanging="360"/>
      </w:pPr>
    </w:lvl>
    <w:lvl w:ilvl="7" w:tplc="AC78F43C">
      <w:start w:val="1"/>
      <w:numFmt w:val="bullet"/>
      <w:lvlText w:val="●"/>
      <w:lvlJc w:val="left"/>
      <w:pPr>
        <w:ind w:left="5760" w:hanging="360"/>
      </w:pPr>
    </w:lvl>
    <w:lvl w:ilvl="8" w:tplc="466E4F36">
      <w:start w:val="1"/>
      <w:numFmt w:val="bullet"/>
      <w:lvlText w:val="●"/>
      <w:lvlJc w:val="left"/>
      <w:pPr>
        <w:ind w:left="6480" w:hanging="360"/>
      </w:pPr>
    </w:lvl>
  </w:abstractNum>
  <w:num w:numId="1" w16cid:durableId="1146169698">
    <w:abstractNumId w:val="1"/>
    <w:lvlOverride w:ilvl="0">
      <w:startOverride w:val="1"/>
    </w:lvlOverride>
  </w:num>
  <w:num w:numId="2" w16cid:durableId="1975216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3C"/>
    <w:rsid w:val="00717615"/>
    <w:rsid w:val="00E7710B"/>
    <w:rsid w:val="00F1493C"/>
    <w:rsid w:val="00FB6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3AF5C89"/>
  <w15:docId w15:val="{559BFC22-D8E9-3848-A5E2-CA9EED6C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rope" w:eastAsia="Manrope" w:hAnsi="Manrope" w:cs="Manrope"/>
        <w:color w:val="2E2E2E"/>
        <w:sz w:val="21"/>
        <w:szCs w:val="21"/>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2407</Words>
  <Characters>13723</Characters>
  <Application>Microsoft Office Word</Application>
  <DocSecurity>0</DocSecurity>
  <Lines>114</Lines>
  <Paragraphs>32</Paragraphs>
  <ScaleCrop>false</ScaleCrop>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and Frank Disclosure — Pre-Mediation Worksheet</dc:title>
  <dc:creator>onlinefdr.com.au</dc:creator>
  <dc:description>Pre-mediation disclosure worksheet for FDR clients</dc:description>
  <cp:lastModifiedBy>Kevin Scrimshaw</cp:lastModifiedBy>
  <cp:revision>2</cp:revision>
  <dcterms:created xsi:type="dcterms:W3CDTF">2026-05-17T05:32:00Z</dcterms:created>
  <dcterms:modified xsi:type="dcterms:W3CDTF">2026-05-17T05:32:00Z</dcterms:modified>
</cp:coreProperties>
</file>